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5727321" w14:textId="658CB349" w:rsidR="00AF29FA" w:rsidRDefault="007E6F88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noProof/>
          <w:lang w:val="pl-PL" w:eastAsia="pl-PL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827CF2F" wp14:editId="6A441391">
                <wp:simplePos x="0" y="0"/>
                <wp:positionH relativeFrom="margin">
                  <wp:posOffset>3538220</wp:posOffset>
                </wp:positionH>
                <wp:positionV relativeFrom="paragraph">
                  <wp:posOffset>-320040</wp:posOffset>
                </wp:positionV>
                <wp:extent cx="2543175" cy="474980"/>
                <wp:effectExtent l="0" t="0" r="0" b="1270"/>
                <wp:wrapNone/>
                <wp:docPr id="3" name="Pole tekstow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3175" cy="4749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17D82F" w14:textId="77777777" w:rsidR="00502DCB" w:rsidRPr="00490F97" w:rsidRDefault="00502DCB" w:rsidP="007E6F88">
                            <w:pPr>
                              <w:pStyle w:val="Oddzia"/>
                              <w:jc w:val="left"/>
                              <w:rPr>
                                <w:rFonts w:ascii="Asap Medium" w:hAnsi="Asap Medium"/>
                                <w:sz w:val="16"/>
                                <w:szCs w:val="16"/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827CF2F" id="_x0000_t202" coordsize="21600,21600" o:spt="202" path="m,l,21600r21600,l21600,xe">
                <v:stroke joinstyle="miter"/>
                <v:path gradientshapeok="t" o:connecttype="rect"/>
              </v:shapetype>
              <v:shape id="Pole tekstowe 3" o:spid="_x0000_s1026" type="#_x0000_t202" style="position:absolute;left:0;text-align:left;margin-left:278.6pt;margin-top:-25.2pt;width:200.25pt;height:37.4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" filled="f" stroked="f">
                <v:textbox>
                  <w:txbxContent>
                    <w:p w14:paraId="2517D82F" w14:textId="77777777" w:rsidR="00502DCB" w:rsidRPr="00490F97" w:rsidRDefault="00502DCB" w:rsidP="007E6F88">
                      <w:pPr>
                        <w:pStyle w:val="Oddzia"/>
                        <w:jc w:val="left"/>
                        <w:rPr>
                          <w:rFonts w:ascii="Asap Medium" w:hAnsi="Asap Medium"/>
                          <w:sz w:val="16"/>
                          <w:szCs w:val="16"/>
                          <w:lang w:val="pl-P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cs="Verdana"/>
          <w:bCs/>
          <w:w w:val="90"/>
          <w:sz w:val="20"/>
        </w:rPr>
        <w:t xml:space="preserve">Załącznik nr </w:t>
      </w:r>
      <w:r w:rsidR="00AF29FA">
        <w:rPr>
          <w:rFonts w:cs="Verdana"/>
          <w:bCs/>
          <w:w w:val="90"/>
          <w:sz w:val="20"/>
          <w:lang w:val="pl-PL"/>
        </w:rPr>
        <w:t>3</w:t>
      </w:r>
      <w:r w:rsidR="00B47652">
        <w:rPr>
          <w:rFonts w:cs="Verdana"/>
          <w:bCs/>
          <w:w w:val="90"/>
          <w:sz w:val="20"/>
          <w:lang w:val="pl-PL"/>
        </w:rPr>
        <w:t xml:space="preserve"> </w:t>
      </w:r>
      <w:r w:rsidR="00AF29FA">
        <w:rPr>
          <w:rFonts w:cs="Verdana"/>
          <w:bCs/>
          <w:w w:val="90"/>
          <w:sz w:val="20"/>
          <w:lang w:val="pl-PL"/>
        </w:rPr>
        <w:t>d</w:t>
      </w:r>
      <w:r w:rsidR="00C07EED">
        <w:rPr>
          <w:rFonts w:cs="Verdana"/>
          <w:bCs/>
          <w:w w:val="90"/>
          <w:sz w:val="20"/>
        </w:rPr>
        <w:t>o S</w:t>
      </w:r>
      <w:r w:rsidR="00A6184A">
        <w:rPr>
          <w:rFonts w:cs="Verdana"/>
          <w:bCs/>
          <w:w w:val="90"/>
          <w:sz w:val="20"/>
        </w:rPr>
        <w:t xml:space="preserve">WZ </w:t>
      </w:r>
    </w:p>
    <w:p w14:paraId="0B20E8A6" w14:textId="56DBF1CD" w:rsidR="007E6F88" w:rsidRDefault="00B47652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rFonts w:cs="Verdana"/>
          <w:bCs/>
          <w:w w:val="90"/>
          <w:sz w:val="20"/>
        </w:rPr>
        <w:t>nr NLO-3820-2</w:t>
      </w:r>
      <w:r w:rsidR="006068AE">
        <w:rPr>
          <w:rFonts w:cs="Verdana"/>
          <w:bCs/>
          <w:w w:val="90"/>
          <w:sz w:val="20"/>
          <w:lang w:val="pl-PL"/>
        </w:rPr>
        <w:t>8</w:t>
      </w:r>
      <w:r w:rsidR="00A6184A">
        <w:rPr>
          <w:rFonts w:cs="Verdana"/>
          <w:bCs/>
          <w:w w:val="90"/>
          <w:sz w:val="20"/>
        </w:rPr>
        <w:t>/TP</w:t>
      </w:r>
      <w:r w:rsidR="00AF026B">
        <w:rPr>
          <w:rFonts w:cs="Verdana"/>
          <w:bCs/>
          <w:w w:val="90"/>
          <w:sz w:val="20"/>
        </w:rPr>
        <w:t>/25</w:t>
      </w:r>
    </w:p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90"/>
        <w:gridCol w:w="9639"/>
      </w:tblGrid>
      <w:tr w:rsidR="00C07EED" w:rsidRPr="006B1591" w14:paraId="7C1251BD" w14:textId="77777777" w:rsidTr="00C07EED">
        <w:trPr>
          <w:trHeight w:val="1100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0889EA78" w14:textId="77777777" w:rsidR="00C07EED" w:rsidRPr="006B1591" w:rsidRDefault="00C07EED" w:rsidP="00C07EED">
            <w:pPr>
              <w:rPr>
                <w:w w:val="90"/>
              </w:rPr>
            </w:pPr>
          </w:p>
          <w:p w14:paraId="2DF4BFFB" w14:textId="77777777" w:rsidR="00C07EED" w:rsidRPr="006B1591" w:rsidRDefault="00C07EED" w:rsidP="00C07EED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2175D77A" w14:textId="77777777" w:rsidR="00C07EED" w:rsidRPr="006B1591" w:rsidRDefault="00C07EED" w:rsidP="00C07EED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40D82E40" w14:textId="77777777" w:rsidR="00C07EED" w:rsidRPr="006B1591" w:rsidRDefault="00C07EED" w:rsidP="00C07EED">
            <w:pPr>
              <w:jc w:val="center"/>
              <w:rPr>
                <w:rFonts w:ascii="Verdana" w:hAnsi="Verdana"/>
                <w:i/>
                <w:w w:val="90"/>
                <w:sz w:val="16"/>
                <w:szCs w:val="16"/>
              </w:rPr>
            </w:pP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>(</w:t>
            </w:r>
            <w:r>
              <w:rPr>
                <w:rFonts w:ascii="Verdana" w:hAnsi="Verdana"/>
                <w:i/>
                <w:w w:val="90"/>
                <w:sz w:val="16"/>
                <w:szCs w:val="16"/>
              </w:rPr>
              <w:t>nazwa</w:t>
            </w: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 xml:space="preserve"> Wykonawcy)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4073194D" w14:textId="72827000" w:rsidR="00C07EED" w:rsidRDefault="00C07EED" w:rsidP="00C07EED">
            <w:pPr>
              <w:jc w:val="center"/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  <w:t>FORMULARZ  CENOWY</w:t>
            </w:r>
          </w:p>
          <w:p w14:paraId="1A9E86D3" w14:textId="77777777" w:rsidR="00C07EED" w:rsidRDefault="00CD1F27" w:rsidP="00C07EED">
            <w:pPr>
              <w:pStyle w:val="Tekstpodstawowy3"/>
              <w:jc w:val="center"/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  <w:t>CZĘŚĆ NR 1</w:t>
            </w:r>
          </w:p>
          <w:p w14:paraId="4EA71D0D" w14:textId="77777777" w:rsidR="00C07EED" w:rsidRPr="006B1591" w:rsidRDefault="00C07EED" w:rsidP="00C07EED">
            <w:pPr>
              <w:jc w:val="center"/>
              <w:rPr>
                <w:rFonts w:ascii="Verdana" w:hAnsi="Verdana"/>
                <w:b/>
                <w:iCs/>
                <w:w w:val="90"/>
                <w:sz w:val="20"/>
                <w:szCs w:val="20"/>
              </w:rPr>
            </w:pPr>
          </w:p>
        </w:tc>
      </w:tr>
    </w:tbl>
    <w:p w14:paraId="65D6AD94" w14:textId="77777777" w:rsidR="00C07EED" w:rsidRDefault="00C07EED" w:rsidP="00C07EED"/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5541"/>
        <w:gridCol w:w="1276"/>
        <w:gridCol w:w="1418"/>
        <w:gridCol w:w="1701"/>
        <w:gridCol w:w="1417"/>
        <w:gridCol w:w="1985"/>
      </w:tblGrid>
      <w:tr w:rsidR="00C07EED" w:rsidRPr="009E0ED4" w14:paraId="43B9EBAC" w14:textId="77777777" w:rsidTr="001E6EB3">
        <w:tc>
          <w:tcPr>
            <w:tcW w:w="691" w:type="dxa"/>
          </w:tcPr>
          <w:p w14:paraId="77CDF296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Lp.</w:t>
            </w:r>
          </w:p>
        </w:tc>
        <w:tc>
          <w:tcPr>
            <w:tcW w:w="5541" w:type="dxa"/>
          </w:tcPr>
          <w:p w14:paraId="32E04CF2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Przedmiot zamówienia</w:t>
            </w:r>
          </w:p>
        </w:tc>
        <w:tc>
          <w:tcPr>
            <w:tcW w:w="1276" w:type="dxa"/>
          </w:tcPr>
          <w:p w14:paraId="61F49B7B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Ilość</w:t>
            </w:r>
          </w:p>
        </w:tc>
        <w:tc>
          <w:tcPr>
            <w:tcW w:w="1418" w:type="dxa"/>
          </w:tcPr>
          <w:p w14:paraId="7FFDA707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Cena jednostkowa netto</w:t>
            </w:r>
          </w:p>
        </w:tc>
        <w:tc>
          <w:tcPr>
            <w:tcW w:w="1701" w:type="dxa"/>
          </w:tcPr>
          <w:p w14:paraId="40FDC695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netto</w:t>
            </w:r>
          </w:p>
        </w:tc>
        <w:tc>
          <w:tcPr>
            <w:tcW w:w="1417" w:type="dxa"/>
          </w:tcPr>
          <w:p w14:paraId="62B81286" w14:textId="77777777" w:rsidR="00C07EED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Stawka</w:t>
            </w:r>
          </w:p>
          <w:p w14:paraId="4AAB9B0F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/Kwota VAT</w:t>
            </w:r>
          </w:p>
          <w:p w14:paraId="34687C5F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</w:p>
        </w:tc>
        <w:tc>
          <w:tcPr>
            <w:tcW w:w="1985" w:type="dxa"/>
          </w:tcPr>
          <w:p w14:paraId="27780DE6" w14:textId="77777777" w:rsidR="00C07EED" w:rsidRPr="009E0ED4" w:rsidRDefault="00C07EED" w:rsidP="00C07EED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brutto</w:t>
            </w:r>
          </w:p>
        </w:tc>
      </w:tr>
      <w:tr w:rsidR="00C07EED" w:rsidRPr="00706B6A" w14:paraId="5F6A0B71" w14:textId="77777777" w:rsidTr="001E6EB3">
        <w:tc>
          <w:tcPr>
            <w:tcW w:w="691" w:type="dxa"/>
          </w:tcPr>
          <w:p w14:paraId="4E930B63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 w:rsidRPr="000A49AA">
              <w:rPr>
                <w:rFonts w:ascii="Verdana" w:hAnsi="Verdana" w:cs="Calibri"/>
                <w:sz w:val="18"/>
                <w:szCs w:val="18"/>
                <w:lang w:val="pl-PL"/>
              </w:rPr>
              <w:t>1.</w:t>
            </w:r>
          </w:p>
        </w:tc>
        <w:tc>
          <w:tcPr>
            <w:tcW w:w="5541" w:type="dxa"/>
          </w:tcPr>
          <w:p w14:paraId="7A28B000" w14:textId="77777777" w:rsidR="00C07EED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Komputer stacjonarny</w:t>
            </w:r>
          </w:p>
        </w:tc>
        <w:tc>
          <w:tcPr>
            <w:tcW w:w="1276" w:type="dxa"/>
          </w:tcPr>
          <w:p w14:paraId="05F4E471" w14:textId="4CCA4987" w:rsidR="00C07EED" w:rsidRPr="000A49AA" w:rsidRDefault="00B47652" w:rsidP="00A94473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2</w:t>
            </w:r>
            <w:r w:rsidR="00AF026B">
              <w:rPr>
                <w:rFonts w:ascii="Verdana" w:hAnsi="Verdana" w:cs="Calibri"/>
                <w:sz w:val="18"/>
                <w:szCs w:val="18"/>
                <w:lang w:val="pl-PL"/>
              </w:rPr>
              <w:t>3</w:t>
            </w:r>
            <w:r w:rsidR="00A94473">
              <w:rPr>
                <w:rFonts w:ascii="Verdana" w:hAnsi="Verdana" w:cs="Calibri"/>
                <w:sz w:val="18"/>
                <w:szCs w:val="18"/>
                <w:lang w:val="pl-PL"/>
              </w:rPr>
              <w:t xml:space="preserve"> szt.</w:t>
            </w:r>
          </w:p>
        </w:tc>
        <w:tc>
          <w:tcPr>
            <w:tcW w:w="1418" w:type="dxa"/>
          </w:tcPr>
          <w:p w14:paraId="1EEC8105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</w:tcPr>
          <w:p w14:paraId="721E589B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113A3091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</w:tcPr>
          <w:p w14:paraId="0065E0B4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AF026B" w:rsidRPr="00706B6A" w14:paraId="395381D2" w14:textId="77777777" w:rsidTr="001E6EB3">
        <w:tc>
          <w:tcPr>
            <w:tcW w:w="691" w:type="dxa"/>
          </w:tcPr>
          <w:p w14:paraId="0245D4C8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2.</w:t>
            </w:r>
          </w:p>
        </w:tc>
        <w:tc>
          <w:tcPr>
            <w:tcW w:w="5541" w:type="dxa"/>
          </w:tcPr>
          <w:p w14:paraId="4C00BFA4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Monitor</w:t>
            </w:r>
          </w:p>
        </w:tc>
        <w:tc>
          <w:tcPr>
            <w:tcW w:w="1276" w:type="dxa"/>
          </w:tcPr>
          <w:p w14:paraId="53C4DF41" w14:textId="7C2A9F02" w:rsidR="00AF026B" w:rsidRDefault="00B47652" w:rsidP="00A94473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2</w:t>
            </w:r>
            <w:r w:rsidR="00A94473">
              <w:rPr>
                <w:rFonts w:ascii="Verdana" w:hAnsi="Verdana" w:cs="Calibri"/>
                <w:sz w:val="18"/>
                <w:szCs w:val="18"/>
                <w:lang w:val="pl-PL"/>
              </w:rPr>
              <w:t>3 szt.</w:t>
            </w:r>
          </w:p>
        </w:tc>
        <w:tc>
          <w:tcPr>
            <w:tcW w:w="1418" w:type="dxa"/>
          </w:tcPr>
          <w:p w14:paraId="42B5A7F1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</w:tcPr>
          <w:p w14:paraId="4DF88E89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5380EA45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</w:tcPr>
          <w:p w14:paraId="13A8445E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AF026B" w:rsidRPr="00706B6A" w14:paraId="4010C4D2" w14:textId="77777777" w:rsidTr="001E6EB3">
        <w:tc>
          <w:tcPr>
            <w:tcW w:w="691" w:type="dxa"/>
          </w:tcPr>
          <w:p w14:paraId="53A82D8E" w14:textId="77777777" w:rsidR="00AF026B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3.</w:t>
            </w:r>
          </w:p>
        </w:tc>
        <w:tc>
          <w:tcPr>
            <w:tcW w:w="5541" w:type="dxa"/>
          </w:tcPr>
          <w:p w14:paraId="75E8795F" w14:textId="77777777" w:rsidR="00AF026B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Oprogramowanie biurowe</w:t>
            </w:r>
          </w:p>
        </w:tc>
        <w:tc>
          <w:tcPr>
            <w:tcW w:w="1276" w:type="dxa"/>
          </w:tcPr>
          <w:p w14:paraId="72853B14" w14:textId="7BF9484B" w:rsidR="00AF026B" w:rsidRDefault="00B47652" w:rsidP="00A94473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2</w:t>
            </w:r>
            <w:r w:rsidR="00A94473">
              <w:rPr>
                <w:rFonts w:ascii="Verdana" w:hAnsi="Verdana" w:cs="Calibri"/>
                <w:sz w:val="18"/>
                <w:szCs w:val="18"/>
                <w:lang w:val="pl-PL"/>
              </w:rPr>
              <w:t>3 szt.</w:t>
            </w:r>
          </w:p>
        </w:tc>
        <w:tc>
          <w:tcPr>
            <w:tcW w:w="1418" w:type="dxa"/>
          </w:tcPr>
          <w:p w14:paraId="7C385AFC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</w:tcPr>
          <w:p w14:paraId="190764F8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4BB93577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</w:tcPr>
          <w:p w14:paraId="1B44F8FD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AF026B" w:rsidRPr="00706B6A" w14:paraId="095248FC" w14:textId="77777777" w:rsidTr="001E6EB3">
        <w:tc>
          <w:tcPr>
            <w:tcW w:w="691" w:type="dxa"/>
          </w:tcPr>
          <w:p w14:paraId="5E5B8DFE" w14:textId="77777777" w:rsidR="00AF026B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4.</w:t>
            </w:r>
          </w:p>
        </w:tc>
        <w:tc>
          <w:tcPr>
            <w:tcW w:w="5541" w:type="dxa"/>
          </w:tcPr>
          <w:p w14:paraId="79634414" w14:textId="7628BA22" w:rsidR="00AF026B" w:rsidRDefault="00B47652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Tablet</w:t>
            </w:r>
          </w:p>
        </w:tc>
        <w:tc>
          <w:tcPr>
            <w:tcW w:w="1276" w:type="dxa"/>
          </w:tcPr>
          <w:p w14:paraId="7037A84D" w14:textId="24EA1DCE" w:rsidR="00AF026B" w:rsidRDefault="00A94473" w:rsidP="00A94473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1 szt.</w:t>
            </w:r>
          </w:p>
        </w:tc>
        <w:tc>
          <w:tcPr>
            <w:tcW w:w="1418" w:type="dxa"/>
          </w:tcPr>
          <w:p w14:paraId="224087B0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</w:tcPr>
          <w:p w14:paraId="20A22C34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08868263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</w:tcPr>
          <w:p w14:paraId="2B44CBFC" w14:textId="77777777" w:rsidR="00AF026B" w:rsidRPr="000A49AA" w:rsidRDefault="00AF026B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C07EED" w:rsidRPr="00706B6A" w14:paraId="3E38E90C" w14:textId="77777777" w:rsidTr="001E6EB3">
        <w:tc>
          <w:tcPr>
            <w:tcW w:w="691" w:type="dxa"/>
          </w:tcPr>
          <w:p w14:paraId="34C69522" w14:textId="77777777" w:rsidR="00C07EED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5541" w:type="dxa"/>
          </w:tcPr>
          <w:p w14:paraId="41540BEC" w14:textId="77777777" w:rsidR="00C07EED" w:rsidRPr="00D602B1" w:rsidRDefault="00C07EED" w:rsidP="00C07EED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 w:rsidRPr="00D602B1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RAZEM:</w:t>
            </w:r>
          </w:p>
        </w:tc>
        <w:tc>
          <w:tcPr>
            <w:tcW w:w="1276" w:type="dxa"/>
          </w:tcPr>
          <w:p w14:paraId="505A3D04" w14:textId="77777777" w:rsidR="00C07EED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8" w:type="dxa"/>
          </w:tcPr>
          <w:p w14:paraId="30E3ABF4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</w:tcPr>
          <w:p w14:paraId="29487FE4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5D5F15E8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</w:tcPr>
          <w:p w14:paraId="23D85B72" w14:textId="77777777" w:rsidR="00C07EED" w:rsidRPr="000A49AA" w:rsidRDefault="00C07EED" w:rsidP="00C07EED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</w:tbl>
    <w:p w14:paraId="285159E3" w14:textId="77777777" w:rsidR="00C07EED" w:rsidRDefault="00C07EED" w:rsidP="00C07EED"/>
    <w:p w14:paraId="53F21BDA" w14:textId="77777777" w:rsidR="00CD1F27" w:rsidRDefault="000C625E" w:rsidP="00B44A1B">
      <w:pPr>
        <w:numPr>
          <w:ilvl w:val="1"/>
          <w:numId w:val="1"/>
        </w:numPr>
        <w:spacing w:after="0" w:line="240" w:lineRule="auto"/>
        <w:ind w:left="709" w:hanging="567"/>
        <w:jc w:val="both"/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  <w: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  <w:br w:type="page"/>
      </w: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558"/>
        <w:gridCol w:w="1770"/>
        <w:gridCol w:w="7873"/>
        <w:gridCol w:w="1418"/>
        <w:gridCol w:w="2373"/>
      </w:tblGrid>
      <w:tr w:rsidR="00CD1F27" w14:paraId="7B507A84" w14:textId="77777777" w:rsidTr="00183E8B">
        <w:tc>
          <w:tcPr>
            <w:tcW w:w="13992" w:type="dxa"/>
            <w:gridSpan w:val="5"/>
          </w:tcPr>
          <w:p w14:paraId="0A23517E" w14:textId="77777777" w:rsidR="00CD1F27" w:rsidRDefault="00CD1F27" w:rsidP="00CD1F27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lastRenderedPageBreak/>
              <w:t xml:space="preserve">Przedmiot zamówienia: </w:t>
            </w:r>
          </w:p>
          <w:p w14:paraId="07F9F358" w14:textId="3B29B702" w:rsidR="00CD1F27" w:rsidRDefault="00D85770" w:rsidP="00CD1F27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KOMPUTER STACJONARNY</w:t>
            </w:r>
            <w:r w:rsidR="00B47652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– 2</w:t>
            </w:r>
            <w:r w:rsidR="00AF026B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3</w:t>
            </w:r>
            <w:r w:rsidR="00CD1F27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sztuk</w:t>
            </w:r>
          </w:p>
          <w:p w14:paraId="1AF91CA9" w14:textId="7010C197" w:rsidR="00CD1F27" w:rsidRDefault="00C16D67" w:rsidP="00CD1F27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Model/typ</w:t>
            </w:r>
            <w:r w:rsidR="00CD1F27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: ………………………………………………… Producent/firma: …………………………………………………… </w:t>
            </w:r>
          </w:p>
          <w:p w14:paraId="5E11E0DB" w14:textId="420A6BB4" w:rsidR="00051814" w:rsidRDefault="00051814" w:rsidP="00CD1F27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Model procesora: …………………………………………. Producent procesora: …………………………………………….</w:t>
            </w:r>
          </w:p>
          <w:p w14:paraId="0CC29E13" w14:textId="3D8CE91D" w:rsidR="00051814" w:rsidRDefault="00051814" w:rsidP="00CD1F27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Rodzaj i wersja systemu operacyjnego: ………………………………………………. Producent systemu operacyjnego: …………………………………</w:t>
            </w:r>
          </w:p>
          <w:p w14:paraId="1A3EEE81" w14:textId="4DDFC39A" w:rsidR="00CD1F27" w:rsidRPr="006C4D60" w:rsidRDefault="00AF026B" w:rsidP="00D85770">
            <w:pPr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Rok produkcji: 2025</w:t>
            </w:r>
            <w:r w:rsidR="00CD1F27">
              <w:rPr>
                <w:rFonts w:ascii="Verdana" w:hAnsi="Verdana" w:cs="Calibri"/>
                <w:b/>
                <w:sz w:val="18"/>
                <w:szCs w:val="18"/>
              </w:rPr>
              <w:t>r.</w:t>
            </w:r>
          </w:p>
        </w:tc>
      </w:tr>
      <w:tr w:rsidR="00CD1F27" w14:paraId="63B29DD5" w14:textId="77777777" w:rsidTr="00183E8B">
        <w:tc>
          <w:tcPr>
            <w:tcW w:w="558" w:type="dxa"/>
          </w:tcPr>
          <w:p w14:paraId="597907DF" w14:textId="77777777" w:rsidR="00CD1F27" w:rsidRDefault="00CD1F27" w:rsidP="00CD1F27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132FE1D6" w14:textId="77777777" w:rsidR="00CD1F27" w:rsidRDefault="00CD1F27" w:rsidP="00CD1F27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1770" w:type="dxa"/>
          </w:tcPr>
          <w:p w14:paraId="2EF790D5" w14:textId="77777777" w:rsidR="00CD1F27" w:rsidRDefault="00CD1F27" w:rsidP="00CD1F27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7873" w:type="dxa"/>
          </w:tcPr>
          <w:p w14:paraId="6A7BF6CB" w14:textId="77777777" w:rsidR="00CD1F27" w:rsidRDefault="00CD1F27" w:rsidP="00CD1F27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418" w:type="dxa"/>
          </w:tcPr>
          <w:p w14:paraId="30B7CB86" w14:textId="77777777" w:rsidR="00CD1F27" w:rsidRPr="00F76FB2" w:rsidRDefault="00CD1F27" w:rsidP="00CD1F27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16079E3C" w14:textId="77777777" w:rsidR="00CD1F27" w:rsidRPr="00D965EF" w:rsidRDefault="00CD1F27" w:rsidP="00CD1F27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  <w:tc>
          <w:tcPr>
            <w:tcW w:w="2373" w:type="dxa"/>
          </w:tcPr>
          <w:p w14:paraId="3D4E335F" w14:textId="77777777" w:rsidR="00CD1F27" w:rsidRDefault="00CD1F27" w:rsidP="00CD1F27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7C15999A" w14:textId="77777777" w:rsidR="00CD1F27" w:rsidRPr="00F76FB2" w:rsidRDefault="00CD1F27" w:rsidP="00CD1F27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</w:tr>
      <w:tr w:rsidR="005819DB" w14:paraId="213515A3" w14:textId="77777777" w:rsidTr="00AB0269">
        <w:tc>
          <w:tcPr>
            <w:tcW w:w="558" w:type="dxa"/>
            <w:vAlign w:val="center"/>
          </w:tcPr>
          <w:p w14:paraId="565DDC01" w14:textId="7777777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770" w:type="dxa"/>
          </w:tcPr>
          <w:p w14:paraId="69CDF438" w14:textId="1E8AE50E" w:rsidR="005819DB" w:rsidRPr="00C6204F" w:rsidRDefault="005819DB" w:rsidP="005819DB">
            <w:pPr>
              <w:jc w:val="both"/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Typ</w:t>
            </w:r>
          </w:p>
        </w:tc>
        <w:tc>
          <w:tcPr>
            <w:tcW w:w="7873" w:type="dxa"/>
          </w:tcPr>
          <w:p w14:paraId="1D1EEABA" w14:textId="074A5C8D" w:rsidR="005819DB" w:rsidRPr="00C6204F" w:rsidRDefault="005819DB" w:rsidP="005819DB">
            <w:pPr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Komputer stacjonarny. W ofercie wymagane jest podanie modelu, symbolu oraz producenta.</w:t>
            </w:r>
          </w:p>
        </w:tc>
        <w:tc>
          <w:tcPr>
            <w:tcW w:w="1418" w:type="dxa"/>
          </w:tcPr>
          <w:p w14:paraId="461FA801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477CFE50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06A4BBD3" w14:textId="77777777" w:rsidTr="00AB0269">
        <w:tc>
          <w:tcPr>
            <w:tcW w:w="558" w:type="dxa"/>
            <w:vAlign w:val="center"/>
          </w:tcPr>
          <w:p w14:paraId="0C8BC823" w14:textId="7777777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1770" w:type="dxa"/>
          </w:tcPr>
          <w:p w14:paraId="6989A9D9" w14:textId="3FC1DE7E" w:rsidR="005819DB" w:rsidRPr="00C6204F" w:rsidRDefault="005819DB" w:rsidP="005819DB">
            <w:pPr>
              <w:jc w:val="both"/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Zastosowanie</w:t>
            </w:r>
          </w:p>
        </w:tc>
        <w:tc>
          <w:tcPr>
            <w:tcW w:w="7873" w:type="dxa"/>
          </w:tcPr>
          <w:p w14:paraId="6145E071" w14:textId="7C9360D3" w:rsidR="005819DB" w:rsidRPr="00C6204F" w:rsidRDefault="005819DB" w:rsidP="005819DB">
            <w:pPr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Komputer będzie wykorzystywany dla potrzeb aplikacji biurowych, aplikacji edukacyjnych, aplikacji obliczeniowych, dostępu do Internetu oraz poczty elektronicznej, jako lokalna baza danych, stacja programistyczna.</w:t>
            </w:r>
          </w:p>
        </w:tc>
        <w:tc>
          <w:tcPr>
            <w:tcW w:w="1418" w:type="dxa"/>
          </w:tcPr>
          <w:p w14:paraId="50C03D7F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A0400EF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4D52C083" w14:textId="77777777" w:rsidTr="00AB0269">
        <w:tc>
          <w:tcPr>
            <w:tcW w:w="558" w:type="dxa"/>
            <w:vAlign w:val="center"/>
          </w:tcPr>
          <w:p w14:paraId="78C64FD0" w14:textId="7777777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1770" w:type="dxa"/>
          </w:tcPr>
          <w:p w14:paraId="6AF0C74F" w14:textId="58BADA4D" w:rsidR="005819DB" w:rsidRPr="00C6204F" w:rsidRDefault="005819DB" w:rsidP="005819DB">
            <w:pPr>
              <w:jc w:val="both"/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Obudowa</w:t>
            </w:r>
          </w:p>
        </w:tc>
        <w:tc>
          <w:tcPr>
            <w:tcW w:w="7873" w:type="dxa"/>
          </w:tcPr>
          <w:p w14:paraId="321B1F81" w14:textId="59748F4A" w:rsidR="005819DB" w:rsidRPr="00C6204F" w:rsidRDefault="005819DB" w:rsidP="005819DB">
            <w:pPr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Małogabarytowa typu Terminal, umożliwiająca montaż wewnątrz obudowy min. 2 szt. dysku M.2 SSD. Suma wymiarów obudowy mierzona po krawędziach obudowy nie może przekraczać 400 mm, waga komputera nie większa niż 1.20kg (bez zasilacza).</w:t>
            </w:r>
          </w:p>
        </w:tc>
        <w:tc>
          <w:tcPr>
            <w:tcW w:w="1418" w:type="dxa"/>
          </w:tcPr>
          <w:p w14:paraId="559470CD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AB8599D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031E4EB8" w14:textId="77777777" w:rsidTr="00AB0269">
        <w:tc>
          <w:tcPr>
            <w:tcW w:w="558" w:type="dxa"/>
            <w:vAlign w:val="center"/>
          </w:tcPr>
          <w:p w14:paraId="7AB051AE" w14:textId="7777777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770" w:type="dxa"/>
          </w:tcPr>
          <w:p w14:paraId="593A7639" w14:textId="7B896243" w:rsidR="005819DB" w:rsidRPr="00C6204F" w:rsidRDefault="005819DB" w:rsidP="005819DB">
            <w:pPr>
              <w:jc w:val="both"/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Płyta główna</w:t>
            </w:r>
          </w:p>
        </w:tc>
        <w:tc>
          <w:tcPr>
            <w:tcW w:w="7873" w:type="dxa"/>
          </w:tcPr>
          <w:p w14:paraId="69FD45C1" w14:textId="77777777" w:rsidR="005819DB" w:rsidRDefault="005819DB" w:rsidP="005819DB">
            <w:pP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Płyta główna dedykowana dla danego urządzenia wyposażona w sloty i złącza:</w:t>
            </w:r>
          </w:p>
          <w:p w14:paraId="3469E15E" w14:textId="77777777" w:rsidR="005819DB" w:rsidRDefault="005819DB" w:rsidP="005819DB">
            <w:pP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2 złącza SODIMM z obsługą do 64GB pamięci RAM DDR5, </w:t>
            </w:r>
          </w:p>
          <w:p w14:paraId="5CF7AE56" w14:textId="77777777" w:rsidR="005819DB" w:rsidRDefault="005819DB" w:rsidP="005819DB">
            <w:pP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2 złącza M.2 dedykowane dla dysku SSD,</w:t>
            </w:r>
          </w:p>
          <w:p w14:paraId="32DBB142" w14:textId="24E7F542" w:rsidR="005819DB" w:rsidRPr="00C6204F" w:rsidRDefault="005819DB" w:rsidP="005819DB">
            <w:pPr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1 złącze M.2 WLAN,</w:t>
            </w:r>
          </w:p>
        </w:tc>
        <w:tc>
          <w:tcPr>
            <w:tcW w:w="1418" w:type="dxa"/>
          </w:tcPr>
          <w:p w14:paraId="312BFB3B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F51E07E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63837901" w14:textId="77777777" w:rsidTr="00AB0269">
        <w:tc>
          <w:tcPr>
            <w:tcW w:w="558" w:type="dxa"/>
            <w:vAlign w:val="center"/>
          </w:tcPr>
          <w:p w14:paraId="3CBE8F95" w14:textId="7777777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770" w:type="dxa"/>
          </w:tcPr>
          <w:p w14:paraId="75971D72" w14:textId="520DE831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Procesor</w:t>
            </w:r>
          </w:p>
        </w:tc>
        <w:tc>
          <w:tcPr>
            <w:tcW w:w="7873" w:type="dxa"/>
          </w:tcPr>
          <w:p w14:paraId="415198D9" w14:textId="39DD5B49" w:rsidR="005819DB" w:rsidRPr="00051814" w:rsidRDefault="005819DB" w:rsidP="005819DB">
            <w:pPr>
              <w:rPr>
                <w:rFonts w:ascii="Verdana" w:hAnsi="Verdana" w:cs="Arial"/>
                <w:bCs/>
                <w:color w:val="000000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color w:val="000000"/>
                <w:kern w:val="2"/>
                <w:sz w:val="16"/>
                <w:szCs w:val="16"/>
                <w14:ligatures w14:val="standardContextual"/>
              </w:rPr>
              <w:t xml:space="preserve">Procesor osiągający w teście Passmark CPU Mark, w kategorii Average CPU Mark wynik co najmniej 18500 pkt. według wyników opublikowanych na stronie </w:t>
            </w:r>
            <w:hyperlink r:id="rId8" w:history="1">
              <w:r>
                <w:rPr>
                  <w:rStyle w:val="Hipercze"/>
                  <w:rFonts w:ascii="Verdana" w:hAnsi="Verdana" w:cs="Arial"/>
                  <w:kern w:val="2"/>
                  <w:sz w:val="16"/>
                  <w:szCs w:val="16"/>
                  <w14:ligatures w14:val="standardContextual"/>
                </w:rPr>
                <w:t>http://www.cpubenchmark.net/cpu_list.php</w:t>
              </w:r>
            </w:hyperlink>
            <w:r>
              <w:rPr>
                <w:rFonts w:ascii="Verdana" w:hAnsi="Verdana" w:cs="Arial"/>
                <w:bCs/>
                <w:color w:val="000000"/>
                <w:kern w:val="2"/>
                <w:sz w:val="16"/>
                <w:szCs w:val="16"/>
                <w14:ligatures w14:val="standardContextual"/>
              </w:rPr>
              <w:t xml:space="preserve">. </w:t>
            </w:r>
          </w:p>
        </w:tc>
        <w:tc>
          <w:tcPr>
            <w:tcW w:w="1418" w:type="dxa"/>
          </w:tcPr>
          <w:p w14:paraId="72618F2D" w14:textId="24D2B142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3BEA317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5C376345" w14:textId="77777777" w:rsidTr="00AB0269">
        <w:tc>
          <w:tcPr>
            <w:tcW w:w="558" w:type="dxa"/>
            <w:vAlign w:val="center"/>
          </w:tcPr>
          <w:p w14:paraId="45C5F86D" w14:textId="1C0B4AF4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t>6</w:t>
            </w:r>
          </w:p>
        </w:tc>
        <w:tc>
          <w:tcPr>
            <w:tcW w:w="1770" w:type="dxa"/>
          </w:tcPr>
          <w:p w14:paraId="56D83800" w14:textId="39DBF9EC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Pamięć RAM</w:t>
            </w:r>
          </w:p>
        </w:tc>
        <w:tc>
          <w:tcPr>
            <w:tcW w:w="7873" w:type="dxa"/>
          </w:tcPr>
          <w:p w14:paraId="3FE94000" w14:textId="40424ABA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Minimum 16GB DDR4. Pamięć działająca w trybie dwukanałowym. Możliwość rozbudowy do min 64GB, min. dwa sloty pamięci. </w:t>
            </w:r>
          </w:p>
        </w:tc>
        <w:tc>
          <w:tcPr>
            <w:tcW w:w="1418" w:type="dxa"/>
          </w:tcPr>
          <w:p w14:paraId="72491E55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A1D9704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74E60BB9" w14:textId="77777777" w:rsidTr="00AB0269">
        <w:tc>
          <w:tcPr>
            <w:tcW w:w="558" w:type="dxa"/>
            <w:vAlign w:val="center"/>
          </w:tcPr>
          <w:p w14:paraId="53E840C8" w14:textId="7777777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1770" w:type="dxa"/>
          </w:tcPr>
          <w:p w14:paraId="100A1605" w14:textId="215082B2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Pamięć masowa</w:t>
            </w:r>
          </w:p>
        </w:tc>
        <w:tc>
          <w:tcPr>
            <w:tcW w:w="7873" w:type="dxa"/>
          </w:tcPr>
          <w:p w14:paraId="6DFB7DBA" w14:textId="6879959C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Dysk M.2 SSD minimum 1TB PCIe NVMe </w:t>
            </w:r>
          </w:p>
        </w:tc>
        <w:tc>
          <w:tcPr>
            <w:tcW w:w="1418" w:type="dxa"/>
          </w:tcPr>
          <w:p w14:paraId="64134673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282899C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7DC99C95" w14:textId="77777777" w:rsidTr="00AB0269">
        <w:tc>
          <w:tcPr>
            <w:tcW w:w="558" w:type="dxa"/>
            <w:vAlign w:val="center"/>
          </w:tcPr>
          <w:p w14:paraId="385CA12F" w14:textId="7777777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1770" w:type="dxa"/>
          </w:tcPr>
          <w:p w14:paraId="54A04DFB" w14:textId="4DE0BC50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Wydajność grafiki</w:t>
            </w:r>
          </w:p>
        </w:tc>
        <w:tc>
          <w:tcPr>
            <w:tcW w:w="7873" w:type="dxa"/>
          </w:tcPr>
          <w:p w14:paraId="24DC8215" w14:textId="777DC67C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Zintegrowana karta graficzna</w:t>
            </w:r>
          </w:p>
        </w:tc>
        <w:tc>
          <w:tcPr>
            <w:tcW w:w="1418" w:type="dxa"/>
          </w:tcPr>
          <w:p w14:paraId="3A7728AF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8609F3D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7CF2162D" w14:textId="77777777" w:rsidTr="00AB0269">
        <w:tc>
          <w:tcPr>
            <w:tcW w:w="558" w:type="dxa"/>
            <w:vAlign w:val="center"/>
          </w:tcPr>
          <w:p w14:paraId="3A88ED86" w14:textId="7777777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1770" w:type="dxa"/>
          </w:tcPr>
          <w:p w14:paraId="320D0F03" w14:textId="0937E70F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Komunikacja</w:t>
            </w:r>
          </w:p>
        </w:tc>
        <w:tc>
          <w:tcPr>
            <w:tcW w:w="7873" w:type="dxa"/>
          </w:tcPr>
          <w:p w14:paraId="00BD9882" w14:textId="77777777" w:rsidR="005819DB" w:rsidRDefault="005819DB" w:rsidP="005819DB">
            <w:pP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Karta sieciowa 100/1000 zintegrowana z płytą główną, wspierająca obsługę</w:t>
            </w:r>
            <w:r>
              <w:rPr>
                <w:rFonts w:ascii="Verdana" w:hAnsi="Verdana" w:cs="Arial"/>
                <w:bCs/>
                <w:i/>
                <w:color w:val="FF0000"/>
                <w:kern w:val="2"/>
                <w:sz w:val="16"/>
                <w:szCs w:val="16"/>
                <w14:ligatures w14:val="standardContextual"/>
              </w:rPr>
              <w:t xml:space="preserve"> </w:t>
            </w: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WoL (funkcja włączana przez użytkownika).</w:t>
            </w:r>
          </w:p>
          <w:p w14:paraId="3A05BE0E" w14:textId="049074B8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Karta Wi-Fi 7 z Bluetooth 5.4</w:t>
            </w:r>
          </w:p>
        </w:tc>
        <w:tc>
          <w:tcPr>
            <w:tcW w:w="1418" w:type="dxa"/>
          </w:tcPr>
          <w:p w14:paraId="0959025F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6BC9D7A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2CB36305" w14:textId="77777777" w:rsidTr="00AB0269">
        <w:tc>
          <w:tcPr>
            <w:tcW w:w="558" w:type="dxa"/>
            <w:vAlign w:val="center"/>
          </w:tcPr>
          <w:p w14:paraId="6E49B9C6" w14:textId="7777777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  <w:tc>
          <w:tcPr>
            <w:tcW w:w="1770" w:type="dxa"/>
          </w:tcPr>
          <w:p w14:paraId="1D68E3D5" w14:textId="38C37941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Wyposażenie multimedialne</w:t>
            </w:r>
          </w:p>
        </w:tc>
        <w:tc>
          <w:tcPr>
            <w:tcW w:w="7873" w:type="dxa"/>
          </w:tcPr>
          <w:p w14:paraId="5BF92271" w14:textId="73DB7350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Karta dźwiękowa zintegrowana z płytą główną, zgodna z High Definition, wewnętrzny głośnik w obudowie komputera o mocy 2W. Port słuchawek i mikrofonu (combo).</w:t>
            </w:r>
          </w:p>
        </w:tc>
        <w:tc>
          <w:tcPr>
            <w:tcW w:w="1418" w:type="dxa"/>
          </w:tcPr>
          <w:p w14:paraId="7FAB2E80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523E274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1A0048D7" w14:textId="77777777" w:rsidTr="00AB0269">
        <w:tc>
          <w:tcPr>
            <w:tcW w:w="558" w:type="dxa"/>
            <w:vAlign w:val="center"/>
          </w:tcPr>
          <w:p w14:paraId="78EA7959" w14:textId="0B9DE058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11</w:t>
            </w:r>
          </w:p>
        </w:tc>
        <w:tc>
          <w:tcPr>
            <w:tcW w:w="1770" w:type="dxa"/>
          </w:tcPr>
          <w:p w14:paraId="563E56EC" w14:textId="6C97A85E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Porty</w:t>
            </w:r>
          </w:p>
        </w:tc>
        <w:tc>
          <w:tcPr>
            <w:tcW w:w="7873" w:type="dxa"/>
          </w:tcPr>
          <w:p w14:paraId="11231058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Porty wlutowane w płytę główną i wyprowadzone bezpośrednio bez stosowania przejściówek, adapterów, rozgałęziaczy itp.:</w:t>
            </w:r>
          </w:p>
          <w:p w14:paraId="0936AC8E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Panel przedni: </w:t>
            </w:r>
          </w:p>
          <w:p w14:paraId="118679FD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1 x Universal audio jack (słuchawki i mikrofon) </w:t>
            </w:r>
          </w:p>
          <w:p w14:paraId="6F028D70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1 x USB 3.2 Gen 2 typu A [10 Gbps]</w:t>
            </w:r>
          </w:p>
          <w:p w14:paraId="4FF8FA2C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lang w:val="sv-SE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lang w:val="sv-SE"/>
                <w14:ligatures w14:val="standardContextual"/>
              </w:rPr>
              <w:t>1 x USB 3.2 Gen 2 typu C [10 Gbps]</w:t>
            </w:r>
          </w:p>
          <w:p w14:paraId="1DA246D3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lang w:val="en-US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lang w:val="en-US"/>
                <w14:ligatures w14:val="standardContextual"/>
              </w:rPr>
              <w:t xml:space="preserve">Panel tylny: </w:t>
            </w:r>
          </w:p>
          <w:p w14:paraId="7583C226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lang w:val="en-US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lang w:val="en-US"/>
                <w14:ligatures w14:val="standardContextual"/>
              </w:rPr>
              <w:t>1 x DisplayPort 1.4</w:t>
            </w:r>
          </w:p>
          <w:p w14:paraId="5ABC202B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lang w:val="en-US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lang w:val="en-US"/>
                <w14:ligatures w14:val="standardContextual"/>
              </w:rPr>
              <w:t>1 x HDMI 2.1 TMDS</w:t>
            </w:r>
          </w:p>
          <w:p w14:paraId="7E2AEEE7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lang w:val="en-US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lang w:val="en-US"/>
                <w14:ligatures w14:val="standardContextual"/>
              </w:rPr>
              <w:t>2 x USB 3.2 Gen 2 typ A [10 Gbps]</w:t>
            </w:r>
          </w:p>
          <w:p w14:paraId="501C1997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2 x USB 2.0 </w:t>
            </w:r>
          </w:p>
          <w:p w14:paraId="610E917E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1 x RJ45 100/1000</w:t>
            </w:r>
          </w:p>
          <w:p w14:paraId="309984DC" w14:textId="23AC2E2E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18" w:type="dxa"/>
          </w:tcPr>
          <w:p w14:paraId="0C8ABFB2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41E8C5FD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7EDA6053" w14:textId="77777777" w:rsidTr="00AB0269">
        <w:tc>
          <w:tcPr>
            <w:tcW w:w="558" w:type="dxa"/>
            <w:vAlign w:val="center"/>
          </w:tcPr>
          <w:p w14:paraId="17F70FFD" w14:textId="1A7D87B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12</w:t>
            </w:r>
          </w:p>
        </w:tc>
        <w:tc>
          <w:tcPr>
            <w:tcW w:w="1770" w:type="dxa"/>
          </w:tcPr>
          <w:p w14:paraId="7C2D1301" w14:textId="50C1B702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Bezpieczeństwo</w:t>
            </w:r>
          </w:p>
        </w:tc>
        <w:tc>
          <w:tcPr>
            <w:tcW w:w="7873" w:type="dxa"/>
          </w:tcPr>
          <w:p w14:paraId="575C6DDF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Komputer wyposażony w układ zabezpieczający zgodny ze standardem TPM 2.0 (zintegrowany Firmware TPM).</w:t>
            </w:r>
          </w:p>
          <w:p w14:paraId="0FEFFA8D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Urządzenie współpracuje z oprogramowaniem zarządzająco-diagnostycznym producenta.</w:t>
            </w:r>
          </w:p>
          <w:p w14:paraId="683F131C" w14:textId="046BB457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Obudowa umożliwia zastosowanie zabezpieczenia fizycznego w postaci linki metalowej (gniazdo Kensington Security Slot), której zapięcie jednocześnie blokuje mechanizm otwarcia obudowy, zabezpieczając wnętrze komputera przed nieautoryzowanym dostępem.</w:t>
            </w:r>
          </w:p>
        </w:tc>
        <w:tc>
          <w:tcPr>
            <w:tcW w:w="1418" w:type="dxa"/>
          </w:tcPr>
          <w:p w14:paraId="56CCFBDA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0E6BC81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1318BC32" w14:textId="77777777" w:rsidTr="00AB0269">
        <w:tc>
          <w:tcPr>
            <w:tcW w:w="558" w:type="dxa"/>
            <w:vAlign w:val="center"/>
          </w:tcPr>
          <w:p w14:paraId="1AAE4A96" w14:textId="21EBCFE8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13</w:t>
            </w:r>
          </w:p>
        </w:tc>
        <w:tc>
          <w:tcPr>
            <w:tcW w:w="1770" w:type="dxa"/>
          </w:tcPr>
          <w:p w14:paraId="2B702ED7" w14:textId="0D08DE85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Ochrona oprogramowania układowego</w:t>
            </w:r>
          </w:p>
        </w:tc>
        <w:tc>
          <w:tcPr>
            <w:tcW w:w="7873" w:type="dxa"/>
          </w:tcPr>
          <w:p w14:paraId="09C1B97D" w14:textId="3A8288FE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Komputer wyposażony w mechanizm weryfikacji i ochrony BIOS/UEFI, działający automatycznie przy każdym uruchomieniu komputera poza warstwą systemu operacyjnego oraz w samym środowisku systemu operacyjnego. Mechanizm musi umożliwiać ochronę oprogramowania układowego poprzez weryfikację integralności BIOS/UEFI pod kątem próby jego modyfikacji oraz ataku w trakcie rozruchu komputera (również podczas uruchamiania systemu operacyjnego). Weryfikacja poprawności BIOS/UEFI musi odbywać się poza hostem. </w:t>
            </w:r>
          </w:p>
        </w:tc>
        <w:tc>
          <w:tcPr>
            <w:tcW w:w="1418" w:type="dxa"/>
          </w:tcPr>
          <w:p w14:paraId="67F5998B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4105EFC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66A58C73" w14:textId="77777777" w:rsidTr="00AB0269">
        <w:tc>
          <w:tcPr>
            <w:tcW w:w="558" w:type="dxa"/>
            <w:vAlign w:val="center"/>
          </w:tcPr>
          <w:p w14:paraId="36F88B0E" w14:textId="365D545C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14</w:t>
            </w:r>
          </w:p>
        </w:tc>
        <w:tc>
          <w:tcPr>
            <w:tcW w:w="1770" w:type="dxa"/>
          </w:tcPr>
          <w:p w14:paraId="77FB5719" w14:textId="51875BD6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BIOS/UEFI</w:t>
            </w:r>
          </w:p>
        </w:tc>
        <w:tc>
          <w:tcPr>
            <w:tcW w:w="7873" w:type="dxa"/>
          </w:tcPr>
          <w:p w14:paraId="50DB0718" w14:textId="77777777" w:rsidR="005819DB" w:rsidRDefault="005819DB" w:rsidP="005819DB">
            <w:pPr>
              <w:tabs>
                <w:tab w:val="num" w:pos="283"/>
              </w:tabs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Możliwość odczytania z BIOS informacji o:</w:t>
            </w:r>
          </w:p>
          <w:p w14:paraId="7DAC0233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Wersji BIOS</w:t>
            </w:r>
          </w:p>
          <w:p w14:paraId="4ADD609A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Numerze seryjnym komputera</w:t>
            </w:r>
          </w:p>
          <w:p w14:paraId="29CFDA60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lastRenderedPageBreak/>
              <w:t xml:space="preserve">Numerze inwentarzowym </w:t>
            </w:r>
          </w:p>
          <w:p w14:paraId="25F953F7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Typie (modelu) procesora, ilości rdzeni, </w:t>
            </w:r>
          </w:p>
          <w:p w14:paraId="69170252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Zaimplementowanej sprzętowej technologii zdalnego zarządzania.</w:t>
            </w:r>
          </w:p>
          <w:p w14:paraId="32C0EA98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Ilości pamięci RAM, jej prędkości oraz obsadzeniu w slotach.</w:t>
            </w:r>
          </w:p>
          <w:p w14:paraId="2DF484CA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Pojemności i modelu zainstalowanego dysku.</w:t>
            </w:r>
          </w:p>
          <w:p w14:paraId="1896FC5F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MAC adresie zintegrowanej karty sieciowej</w:t>
            </w:r>
          </w:p>
          <w:p w14:paraId="735C8AD2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Technologii zdalnego zarządzania (o ile występuje)</w:t>
            </w:r>
          </w:p>
          <w:p w14:paraId="404690FA" w14:textId="77777777" w:rsidR="005819DB" w:rsidRDefault="005819DB" w:rsidP="005819DB">
            <w:pPr>
              <w:tabs>
                <w:tab w:val="num" w:pos="283"/>
              </w:tabs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BIOS musi umożliwiać:</w:t>
            </w:r>
          </w:p>
          <w:p w14:paraId="6E3495DE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Włączenie/wyłączenie zintegrowanej karty sieciowej</w:t>
            </w:r>
          </w:p>
          <w:p w14:paraId="726657B0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Włączenie/wyłączenie karty sieci bezprzewodowej oraz Bluetooth (o ile występuje)</w:t>
            </w:r>
          </w:p>
          <w:p w14:paraId="5B3EE675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Włączenie/wyłączenie karty audio</w:t>
            </w:r>
          </w:p>
          <w:p w14:paraId="171C0986" w14:textId="77777777" w:rsidR="005819DB" w:rsidRDefault="005819DB" w:rsidP="0016472C">
            <w:pPr>
              <w:pStyle w:val="Akapitzlist"/>
              <w:numPr>
                <w:ilvl w:val="0"/>
                <w:numId w:val="10"/>
              </w:numPr>
              <w:tabs>
                <w:tab w:val="num" w:pos="283"/>
              </w:tabs>
              <w:spacing w:line="240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Włączenie/wyłączenie poszczególnych portów USB</w:t>
            </w:r>
          </w:p>
          <w:p w14:paraId="00495113" w14:textId="1D7EA75C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18" w:type="dxa"/>
          </w:tcPr>
          <w:p w14:paraId="17B7E41A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4B674A5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7391F781" w14:textId="77777777" w:rsidTr="00AB0269">
        <w:tc>
          <w:tcPr>
            <w:tcW w:w="558" w:type="dxa"/>
            <w:vAlign w:val="center"/>
          </w:tcPr>
          <w:p w14:paraId="780A181C" w14:textId="28249F54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</w:t>
            </w:r>
          </w:p>
        </w:tc>
        <w:tc>
          <w:tcPr>
            <w:tcW w:w="1770" w:type="dxa"/>
          </w:tcPr>
          <w:p w14:paraId="364BD1A6" w14:textId="6148353B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BIOS/UEFI bezpieczeństwo</w:t>
            </w:r>
          </w:p>
        </w:tc>
        <w:tc>
          <w:tcPr>
            <w:tcW w:w="7873" w:type="dxa"/>
          </w:tcPr>
          <w:p w14:paraId="2A2EF173" w14:textId="77777777" w:rsidR="005819DB" w:rsidRDefault="005819DB" w:rsidP="005819DB">
            <w:pPr>
              <w:tabs>
                <w:tab w:val="num" w:pos="283"/>
              </w:tabs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 celu zapewnienia możliwie najwyższego poziomu bezpieczeństwa danych organizacji, BIOS/UEFI musi umożliwiać:</w:t>
            </w:r>
          </w:p>
          <w:p w14:paraId="65F19A86" w14:textId="77777777" w:rsidR="005819DB" w:rsidRDefault="005819DB" w:rsidP="005819DB">
            <w:pPr>
              <w:pStyle w:val="Akapitzlist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</w:p>
          <w:p w14:paraId="00C1E70B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Nadanie hasła administratora </w:t>
            </w:r>
          </w:p>
          <w:p w14:paraId="29C934BD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Ustawienie hasła dla zainstalowanego dysku </w:t>
            </w:r>
          </w:p>
          <w:p w14:paraId="26F902CA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Konfigurację sekwencji bootowania z możliwością wykluczenia portów USB (tryb „No BOOT” z USB)</w:t>
            </w:r>
          </w:p>
          <w:p w14:paraId="39ECD357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Zarządzanie funkcją Wake on LAN oraz PXE Boot zintegrowanej karty sieciowej</w:t>
            </w:r>
          </w:p>
          <w:p w14:paraId="4D748B88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Zarządzanie funkcją Secure Boot</w:t>
            </w:r>
          </w:p>
          <w:p w14:paraId="0B19B72D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Zarządzanie układem zabezpieczającym TPM </w:t>
            </w:r>
          </w:p>
          <w:p w14:paraId="7494F9DC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Obsługę funkcji automatycznej naprawy BIOS w przypadku awarii lub ataku</w:t>
            </w:r>
          </w:p>
          <w:p w14:paraId="124255D3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Zarządzanie funkcją downgrade BIOS</w:t>
            </w:r>
          </w:p>
          <w:p w14:paraId="15E33E85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Zapisywanie zdarzeń systemowych w logach z możliwością ich podglądu</w:t>
            </w:r>
          </w:p>
          <w:p w14:paraId="49E23701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Bezpieczne usuwanie danych z zainstalowanego dysku SSD/NVMe zgodnie z ogólnoprzyjętymi standardami </w:t>
            </w:r>
          </w:p>
          <w:p w14:paraId="0664EE2B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Możliwość odczytu numeru inwentarzowego </w:t>
            </w:r>
          </w:p>
          <w:p w14:paraId="6911A210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Możliwość nadania hasła uniemożliwiającego rozruch systemu operacyjnego; hasło to działa niezależnie od hasła administratora</w:t>
            </w:r>
          </w:p>
          <w:p w14:paraId="648333BA" w14:textId="77777777" w:rsidR="005819DB" w:rsidRDefault="005819DB" w:rsidP="0016472C">
            <w:pPr>
              <w:pStyle w:val="Akapitzlist"/>
              <w:numPr>
                <w:ilvl w:val="0"/>
                <w:numId w:val="11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Możliwość blokowania aktualizacji oprogramowania układowego z poziomu systemu operacyjnego.</w:t>
            </w:r>
          </w:p>
          <w:p w14:paraId="15B6A14D" w14:textId="1EE723A1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18" w:type="dxa"/>
          </w:tcPr>
          <w:p w14:paraId="1A56D234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FCAD675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1C8B7408" w14:textId="77777777" w:rsidTr="00AB0269">
        <w:tc>
          <w:tcPr>
            <w:tcW w:w="558" w:type="dxa"/>
            <w:vAlign w:val="center"/>
          </w:tcPr>
          <w:p w14:paraId="41D10820" w14:textId="646A71C9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770" w:type="dxa"/>
          </w:tcPr>
          <w:p w14:paraId="0B317BA2" w14:textId="5904EDF2" w:rsidR="005819DB" w:rsidRDefault="005819DB" w:rsidP="005819DB">
            <w:pPr>
              <w:rPr>
                <w:rFonts w:ascii="Calibri" w:hAnsi="Calibri" w:cs="Calibri"/>
                <w:color w:val="1A1A1A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Oprogramowanie diagnostyczne</w:t>
            </w:r>
          </w:p>
        </w:tc>
        <w:tc>
          <w:tcPr>
            <w:tcW w:w="7873" w:type="dxa"/>
          </w:tcPr>
          <w:p w14:paraId="21B33573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color w:val="000000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color w:val="000000"/>
                <w:kern w:val="2"/>
                <w:sz w:val="16"/>
                <w:szCs w:val="16"/>
                <w14:ligatures w14:val="standardContextual"/>
              </w:rPr>
              <w:t xml:space="preserve">System diagnostyczny z graficznym interfejsem użytkownika, działający poza środowiskiem systemu operacyjnego, dostępny z poziomu BIOS lub szybkiego menu boot’owania. </w:t>
            </w:r>
          </w:p>
          <w:p w14:paraId="0460BEB0" w14:textId="73164C0C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color w:val="000000"/>
                <w:kern w:val="2"/>
                <w:sz w:val="16"/>
                <w:szCs w:val="16"/>
                <w14:ligatures w14:val="standardContextual"/>
              </w:rPr>
              <w:lastRenderedPageBreak/>
              <w:t>System umożliwiający przetestowanie komponentów bez konieczności uruchamiania systemu operacyjnego. System musi posiadać wszystkie swoje funkcjonalności w przypadku: braku dysku, uszkodzenia dysku, sformatowania dysku, braku dostępu do sieci, internetu. Nie dopuszcza się stosowania wewnętrznych i zewnętrznych urządzeń w celu uzyskania funkcjonalności. Pełna obsługa systemu diagnostycznego za pomocą klawiatury i myszy jak i samej myszy.</w:t>
            </w:r>
          </w:p>
        </w:tc>
        <w:tc>
          <w:tcPr>
            <w:tcW w:w="1418" w:type="dxa"/>
          </w:tcPr>
          <w:p w14:paraId="0E800855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0CC66AA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77B659F6" w14:textId="77777777" w:rsidTr="00AB0269">
        <w:tc>
          <w:tcPr>
            <w:tcW w:w="558" w:type="dxa"/>
            <w:vAlign w:val="center"/>
          </w:tcPr>
          <w:p w14:paraId="2CEF1C71" w14:textId="1BB85FA0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</w:t>
            </w:r>
          </w:p>
        </w:tc>
        <w:tc>
          <w:tcPr>
            <w:tcW w:w="1770" w:type="dxa"/>
          </w:tcPr>
          <w:p w14:paraId="6C22E41A" w14:textId="296AE26C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Zintegrowany wizualny system diagnostyczny</w:t>
            </w:r>
          </w:p>
        </w:tc>
        <w:tc>
          <w:tcPr>
            <w:tcW w:w="7873" w:type="dxa"/>
          </w:tcPr>
          <w:p w14:paraId="4CDA628D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Wbudowany wizualny system diagnostyczny usytuowany na przednim panelu obudowy, działający w oparciu  sygnalizację LED wbudowaną np. w przycisk włącznika komputera. </w:t>
            </w:r>
          </w:p>
          <w:p w14:paraId="7103A3AC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System służący do sygnalizowania i diagnozowania problemów z komputerem i jego komponentami poprzez zmianę statusów wyświetlania diody (miganie w określonej sekwencji oraz zmiana barw wyświetlania).</w:t>
            </w:r>
          </w:p>
          <w:p w14:paraId="33AADF44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System diagnostyczny musi sygnalizować: uszkodzenie lub brak pamięci RAM, uszkodzenie płyty głównej, awarię BIOS’u, awarię procesora. </w:t>
            </w:r>
          </w:p>
          <w:p w14:paraId="1195BD79" w14:textId="3D440F31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Oferowany system diagnostyczny nie może wykorzystywać minimalnej ilości wolnych slotów na płycie głównej, wymaganych wnęk zewnętrznych w specyfikacji i dodatkowych oferowanych przez wykonawcę, oraz nie może być uzyskany przez konwertowanie, przerabianie innych złączy na płycie głównej nie wymienionych w specyfikacji a które nie są dedykowane dla systemu diagnostycznego. </w:t>
            </w:r>
          </w:p>
        </w:tc>
        <w:tc>
          <w:tcPr>
            <w:tcW w:w="1418" w:type="dxa"/>
          </w:tcPr>
          <w:p w14:paraId="38928088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759B65F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2C9A1293" w14:textId="77777777" w:rsidTr="00AB0269">
        <w:tc>
          <w:tcPr>
            <w:tcW w:w="558" w:type="dxa"/>
            <w:vAlign w:val="center"/>
          </w:tcPr>
          <w:p w14:paraId="29A63172" w14:textId="2C10155C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18</w:t>
            </w:r>
          </w:p>
        </w:tc>
        <w:tc>
          <w:tcPr>
            <w:tcW w:w="1770" w:type="dxa"/>
          </w:tcPr>
          <w:p w14:paraId="67C3BEA6" w14:textId="7A04E79A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:lang w:val="en-US"/>
                <w14:ligatures w14:val="standardContextual"/>
              </w:rPr>
              <w:t>Zasilacz</w:t>
            </w:r>
          </w:p>
        </w:tc>
        <w:tc>
          <w:tcPr>
            <w:tcW w:w="7873" w:type="dxa"/>
          </w:tcPr>
          <w:p w14:paraId="5B75D725" w14:textId="170BAC3F" w:rsidR="005819DB" w:rsidRPr="006C4D60" w:rsidRDefault="005819DB" w:rsidP="005819DB">
            <w:pPr>
              <w:jc w:val="both"/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Zewnętrzny zasilacz o mocy max. 90W</w:t>
            </w:r>
          </w:p>
        </w:tc>
        <w:tc>
          <w:tcPr>
            <w:tcW w:w="1418" w:type="dxa"/>
          </w:tcPr>
          <w:p w14:paraId="52CB9569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72FB75B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5BA054B1" w14:textId="77777777" w:rsidTr="00AB0269">
        <w:tc>
          <w:tcPr>
            <w:tcW w:w="558" w:type="dxa"/>
            <w:vAlign w:val="center"/>
          </w:tcPr>
          <w:p w14:paraId="2DC75630" w14:textId="09CA1F04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19</w:t>
            </w:r>
          </w:p>
        </w:tc>
        <w:tc>
          <w:tcPr>
            <w:tcW w:w="1770" w:type="dxa"/>
          </w:tcPr>
          <w:p w14:paraId="53423F89" w14:textId="450B8850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Wirtualizacja</w:t>
            </w:r>
          </w:p>
        </w:tc>
        <w:tc>
          <w:tcPr>
            <w:tcW w:w="7873" w:type="dxa"/>
          </w:tcPr>
          <w:p w14:paraId="2F8C4B47" w14:textId="529A6AAB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Sprzętowe wsparcie technologii wirtualizacji realizowane łącznie w procesorze, chipsecie płyty głównej oraz w  BIOS systemu (możliwość włączenia/wyłączenia sprzętowego wsparcia wirtualizacji dla poszczególnych komponentów systemu).</w:t>
            </w:r>
          </w:p>
        </w:tc>
        <w:tc>
          <w:tcPr>
            <w:tcW w:w="1418" w:type="dxa"/>
          </w:tcPr>
          <w:p w14:paraId="3430BAD6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4C7C67A0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49768B29" w14:textId="77777777" w:rsidTr="00AB0269">
        <w:tc>
          <w:tcPr>
            <w:tcW w:w="558" w:type="dxa"/>
            <w:vAlign w:val="center"/>
          </w:tcPr>
          <w:p w14:paraId="30DDF5E6" w14:textId="3CA4EEF2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</w:t>
            </w:r>
          </w:p>
        </w:tc>
        <w:tc>
          <w:tcPr>
            <w:tcW w:w="1770" w:type="dxa"/>
          </w:tcPr>
          <w:p w14:paraId="4E2F4C19" w14:textId="227DDD10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System operacyjny</w:t>
            </w:r>
          </w:p>
        </w:tc>
        <w:tc>
          <w:tcPr>
            <w:tcW w:w="7873" w:type="dxa"/>
          </w:tcPr>
          <w:p w14:paraId="14B23B1D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System operacyjny klasy PC musi spełniać następujące wymagania poprzez wbudowane mechanizmy, bez użycia dodatkowych aplikacji:</w:t>
            </w:r>
          </w:p>
          <w:p w14:paraId="149283A1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1. Dostępne dwa rodzaje graficznego interfejsu użytkownika:</w:t>
            </w:r>
          </w:p>
          <w:p w14:paraId="53D084E3" w14:textId="77777777" w:rsidR="005819DB" w:rsidRDefault="005819DB" w:rsidP="0016472C">
            <w:pPr>
              <w:widowControl w:val="0"/>
              <w:numPr>
                <w:ilvl w:val="0"/>
                <w:numId w:val="12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Klasyczny, umożliwiający obsługę przy pomocy klawiatury i myszy,</w:t>
            </w:r>
          </w:p>
          <w:p w14:paraId="0186EAA9" w14:textId="77777777" w:rsidR="005819DB" w:rsidRDefault="005819DB" w:rsidP="0016472C">
            <w:pPr>
              <w:widowControl w:val="0"/>
              <w:numPr>
                <w:ilvl w:val="0"/>
                <w:numId w:val="12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Dotykowy umożliwiający sterowanie dotykiem na urządzeniach typu tablet lub monitorach dotykowych</w:t>
            </w:r>
          </w:p>
          <w:p w14:paraId="2FE501FA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2. Funkcje związane z obsługą komputerów typu tablet, z wbudowanym modułem „uczenia się” pisma użytkownika – obsługa języka polskiego</w:t>
            </w:r>
          </w:p>
          <w:p w14:paraId="7F89B094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3. Interfejs użytkownika dostępny w wielu językach do wyboru – w tym polskim i angielskim</w:t>
            </w:r>
          </w:p>
          <w:p w14:paraId="60482486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4. Możliwość tworzenia pulpitów wirtualnych, przenoszenia aplikacji pomiędzy pulpitami i przełączanie się pomiędzy pulpitami za pomocą skrótów klawiaturowych lub GUI.</w:t>
            </w:r>
          </w:p>
          <w:p w14:paraId="4AAE0990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5. Wbudowane w system operacyjny minimum dwie przeglądarki Internetowe</w:t>
            </w:r>
          </w:p>
          <w:p w14:paraId="11B1ADD6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6. Zintegrowany z systemem moduł wyszukiwania informacji (plików różnego typu, tekstów, metadanych) dostępny z kilku poziomów: poziom menu, poziom otwartego okna systemu operacyjnego; system wyszukiwania oparty na konfigurowalnym przez użytkownika module indeksacji zasobów lokalnych,</w:t>
            </w:r>
          </w:p>
          <w:p w14:paraId="68669A05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7. Zlokalizowane w języku polskim, co najmniej następujące elementy: menu, pomoc, komunikaty systemowe, menedżer plików.</w:t>
            </w:r>
          </w:p>
          <w:p w14:paraId="432FA342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8. Graficzne środowisko instalacji i konfiguracji dostępne w języku polskim</w:t>
            </w:r>
          </w:p>
          <w:p w14:paraId="1596F4F8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9. Wbudowany system pomocy w języku polskim.</w:t>
            </w:r>
          </w:p>
          <w:p w14:paraId="5B408756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10. Możliwość przystosowania stanowiska dla osób niepełnosprawnych (np. słabo widzących).</w:t>
            </w:r>
          </w:p>
          <w:p w14:paraId="5594E5C0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11. Możliwość dokonywania aktualizacji i poprawek systemu poprzez mechanizm zarządzany przez administratora systemu Zamawiającego.</w:t>
            </w:r>
          </w:p>
          <w:p w14:paraId="4C3EEC16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12. Możliwość dostarczania poprawek do systemu operacyjnego w modelu peer-to-peer.</w:t>
            </w:r>
          </w:p>
          <w:p w14:paraId="24F3F311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13. Możliwość sterowania czasem dostarczania nowych wersji systemu operacyjnego, możliwość centralnego opóźniania dostarczania nowej wersji o minimum 4 miesiące.</w:t>
            </w:r>
          </w:p>
          <w:p w14:paraId="3DC09C4E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14. Zabezpieczony hasłem hierarchiczny dostęp do systemu, konta i profile użytkowników zarządzane zdalnie; praca systemu w trybie ochrony kont użytkowników.</w:t>
            </w:r>
          </w:p>
          <w:p w14:paraId="213940F8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15. Możliwość dołączenia systemu do usługi katalogowej on-premise lub w chmurze.</w:t>
            </w:r>
          </w:p>
          <w:p w14:paraId="2C7E1B66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16. Umożliwienie zablokowania urządzenia w ramach danego konta tylko do uruchamiania wybranej aplikacji - tryb "kiosk".</w:t>
            </w:r>
          </w:p>
          <w:p w14:paraId="7CEDDF75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17. Możliwość automatycznej synchronizacji plików i folderów roboczych znajdujących się na firmowym serwerze plików w centrum danych z prywatnym urządzeniem, bez konieczności łączenia się z siecią VPN z poziomu folderu użytkownika zlokalizowanego w centrum danych firmy.</w:t>
            </w:r>
          </w:p>
          <w:p w14:paraId="4CA28FAD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18. Zdalna pomoc i współdzielenie aplikacji – możliwość zdalnego przejęcia sesji zalogowanego użytkownika celem rozwiązania problemu z komputerem.</w:t>
            </w:r>
          </w:p>
          <w:p w14:paraId="136EC993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19. Transakcyjny system plików pozwalający na stosowanie przydziałów (ang. quota) na dysku dla użytkowników oraz zapewniający większą niezawodność i pozwalający tworzyć kopie zapasowe.</w:t>
            </w:r>
          </w:p>
          <w:p w14:paraId="1C37CB32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20. Oprogramowanie dla tworzenia kopii zapasowych (Backup); automatyczne wykonywanie kopii plików z możliwością automatycznego przywrócenia wersji wcześniejszej.</w:t>
            </w:r>
          </w:p>
          <w:p w14:paraId="237AF8E2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21. Możliwość przywracania obrazu plików systemowych do uprzednio zapisanej postaci.</w:t>
            </w:r>
          </w:p>
          <w:p w14:paraId="3FAAC706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22. Możliwość przywracania systemu operacyjnego do stanu początkowego z pozostawieniem plików użytkownika.</w:t>
            </w:r>
          </w:p>
          <w:p w14:paraId="15A2119E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23. Możliwość blokowania lub dopuszczania dowolnych urządzeń peryferyjnych za pomocą polityk grupowych (np. przy użyciu numerów identyfikacyjnych sprzętu)."</w:t>
            </w:r>
          </w:p>
          <w:p w14:paraId="058A851D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24. Wbudowany mechanizm wirtualizacji typu hypervisor."</w:t>
            </w:r>
          </w:p>
          <w:p w14:paraId="2E214B2E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25. Wbudowana możliwość zdalnego dostępu do systemu i pracy zdalnej z wykorzystaniem pełnego interfejsu graficznego.</w:t>
            </w:r>
          </w:p>
          <w:p w14:paraId="4E4DEC8A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26. Dostępność bezpłatnych biuletynów bezpieczeństwa związanych z działaniem systemu operacyjnego.</w:t>
            </w:r>
          </w:p>
          <w:p w14:paraId="1E785941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27. Wbudowana zapora internetowa (firewall) dla ochrony połączeń internetowych, zintegrowana z systemem konsola do zarządzania ustawieniami zapory i regułami IP v4 i v6.</w:t>
            </w:r>
          </w:p>
          <w:p w14:paraId="0A04D467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28. Identyfikacja sieci komputerowych, do których jest podłączony system operacyjny, zapamiętywanie ustawień i przypisywanie do min. 3 kategorii bezpieczeństwa (z predefiniowanymi odpowiednio do kategorii ustawieniami zapory sieciowej, udostępniania plików itp.).</w:t>
            </w:r>
          </w:p>
          <w:p w14:paraId="76553953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29. Możliwość zdefiniowania zarządzanych aplikacji w taki sposób aby automatycznie szyfrowały pliki na poziomie systemu plików. Blokowanie bezpośredniego kopiowania treści między aplikacjami zarządzanymi a niezarządzanymi.</w:t>
            </w:r>
          </w:p>
          <w:p w14:paraId="3E85110D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30. Wbudowany system uwierzytelnienia dwuskładnikowego oparty o certyfikat lub klucz prywatny oraz PIN lub uwierzytelnienie biometryczne.</w:t>
            </w:r>
          </w:p>
          <w:p w14:paraId="11EBE8C8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31. Wbudowane mechanizmy ochrony antywirusowej i przeciw złośliwemu oprogramowaniu z zapewnionymi bezpłatnymi aktualizacjami.</w:t>
            </w:r>
          </w:p>
          <w:p w14:paraId="224DF7F5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32. Wbudowany system szyfrowania dysku twardego ze wsparciem modułu TPM</w:t>
            </w:r>
          </w:p>
          <w:p w14:paraId="242E276E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33. Możliwość tworzenia i przechowywania kopii zapasowych kluczy odzyskiwania do szyfrowania dysku w usługach katalogowych.</w:t>
            </w:r>
          </w:p>
          <w:p w14:paraId="19AB6DFF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34. Możliwość tworzenia wirtualnych kart inteligentnych.</w:t>
            </w:r>
          </w:p>
          <w:p w14:paraId="60A78A9B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35. Wsparcie dla firmware UEFI i funkcji bezpiecznego rozruchu (Secure Boot)</w:t>
            </w:r>
          </w:p>
          <w:p w14:paraId="167D3447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36. Wbudowany w system, wykorzystywany automatycznie przez wbudowane przeglądarki filtr reputacyjny URL.</w:t>
            </w:r>
          </w:p>
          <w:p w14:paraId="5C4B44B5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37. Wsparcie dla IPSEC oparte na politykach – wdrażanie IPSEC oparte na zestawach reguł definiujących ustawienia zarządzanych w sposób centralny.</w:t>
            </w:r>
          </w:p>
          <w:p w14:paraId="4E97C771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38. Mechanizmy logowania w oparciu o:</w:t>
            </w:r>
          </w:p>
          <w:p w14:paraId="2FCB2546" w14:textId="77777777" w:rsidR="005819DB" w:rsidRDefault="005819DB" w:rsidP="0016472C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Login i hasło,</w:t>
            </w:r>
          </w:p>
          <w:p w14:paraId="1F61C580" w14:textId="77777777" w:rsidR="005819DB" w:rsidRDefault="005819DB" w:rsidP="0016472C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Karty inteligentne i certyfikaty (smartcard),</w:t>
            </w:r>
          </w:p>
          <w:p w14:paraId="04E27587" w14:textId="77777777" w:rsidR="005819DB" w:rsidRDefault="005819DB" w:rsidP="0016472C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Wirtualne karty inteligentne i certyfikaty (logowanie w oparciu o certyfikat chroniony poprzez moduł TPM),</w:t>
            </w:r>
          </w:p>
          <w:p w14:paraId="7EC36E17" w14:textId="77777777" w:rsidR="005819DB" w:rsidRDefault="005819DB" w:rsidP="0016472C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Certyfikat/Klucz i PIN</w:t>
            </w:r>
          </w:p>
          <w:p w14:paraId="2A637572" w14:textId="77777777" w:rsidR="005819DB" w:rsidRDefault="005819DB" w:rsidP="0016472C">
            <w:pPr>
              <w:widowControl w:val="0"/>
              <w:numPr>
                <w:ilvl w:val="0"/>
                <w:numId w:val="1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Certyfikat/Klucz i uwierzytelnienie biometryczne</w:t>
            </w:r>
          </w:p>
          <w:p w14:paraId="449D7174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39. Wsparcie dla uwierzytelniania na bazie Kerberos v. 5</w:t>
            </w:r>
          </w:p>
          <w:p w14:paraId="67163D37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40. Wbudowany agent do zbierania danych na temat zagrożeń na stacji roboczej.</w:t>
            </w:r>
          </w:p>
          <w:p w14:paraId="5B374B29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41. Wsparcie .NET Framework 2.x, 3.x i 4.x – możliwość uruchomienia aplikacji działających we wskazanych środowiskach</w:t>
            </w:r>
          </w:p>
          <w:p w14:paraId="734B381C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42. Wsparcie dla VBScript – możliwość uruchamiania interpretera poleceń</w:t>
            </w:r>
          </w:p>
          <w:p w14:paraId="27B490AC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43. Wsparcie dla PowerShell 5.x – możliwość uruchamiania interpretera poleceń.</w:t>
            </w:r>
          </w:p>
          <w:p w14:paraId="0787493B" w14:textId="551ECBC2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Klucz licencyjny musi być zapisany trwale w BIOS i umożliwiać reinstalację systemu operacyjnego bez potrzeby ręcznego wpisywania klucza licencyjnego.</w:t>
            </w:r>
          </w:p>
        </w:tc>
        <w:tc>
          <w:tcPr>
            <w:tcW w:w="1418" w:type="dxa"/>
          </w:tcPr>
          <w:p w14:paraId="6C11105B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5AD6E8A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1B60C0C0" w14:textId="77777777" w:rsidTr="00AB0269">
        <w:tc>
          <w:tcPr>
            <w:tcW w:w="558" w:type="dxa"/>
            <w:vAlign w:val="center"/>
          </w:tcPr>
          <w:p w14:paraId="63C5745E" w14:textId="393C4805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21</w:t>
            </w:r>
          </w:p>
        </w:tc>
        <w:tc>
          <w:tcPr>
            <w:tcW w:w="1770" w:type="dxa"/>
          </w:tcPr>
          <w:p w14:paraId="290E1723" w14:textId="393FAA66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Ergonomia</w:t>
            </w:r>
          </w:p>
        </w:tc>
        <w:tc>
          <w:tcPr>
            <w:tcW w:w="7873" w:type="dxa"/>
          </w:tcPr>
          <w:p w14:paraId="1C9A5D27" w14:textId="6A8D5B63" w:rsidR="005819DB" w:rsidRPr="00183E8B" w:rsidRDefault="005819DB" w:rsidP="005819DB">
            <w:pPr>
              <w:jc w:val="both"/>
              <w:rPr>
                <w:rFonts w:ascii="Verdana" w:hAnsi="Verdana" w:cs="Arial"/>
                <w:bCs/>
                <w:sz w:val="16"/>
                <w:szCs w:val="16"/>
                <w:bdr w:val="none" w:sz="0" w:space="0" w:color="auto" w:frame="1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Głośność jednostki centralnej mierzona zgodnie z normą ISO 7779 oraz wykazana zgodnie z normą ISO 9296 w pozycji obserwatora w trybie pracy dysku twardego (IDLE) wynosząca maksymalnie 22dB. </w:t>
            </w:r>
          </w:p>
        </w:tc>
        <w:tc>
          <w:tcPr>
            <w:tcW w:w="1418" w:type="dxa"/>
          </w:tcPr>
          <w:p w14:paraId="68F466ED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31D7010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2AE98539" w14:textId="77777777" w:rsidTr="00AB0269">
        <w:tc>
          <w:tcPr>
            <w:tcW w:w="558" w:type="dxa"/>
            <w:vAlign w:val="center"/>
          </w:tcPr>
          <w:p w14:paraId="69CF3C4C" w14:textId="1B69114E" w:rsidR="005819DB" w:rsidRDefault="005819DB" w:rsidP="005819DB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</w:t>
            </w:r>
          </w:p>
        </w:tc>
        <w:tc>
          <w:tcPr>
            <w:tcW w:w="1770" w:type="dxa"/>
          </w:tcPr>
          <w:p w14:paraId="4E492971" w14:textId="7EACA4F9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Wymagania dodatkowe</w:t>
            </w:r>
          </w:p>
        </w:tc>
        <w:tc>
          <w:tcPr>
            <w:tcW w:w="7873" w:type="dxa"/>
          </w:tcPr>
          <w:p w14:paraId="3A0AE349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Klawiatura USB w układzie polski programisty.</w:t>
            </w:r>
          </w:p>
          <w:p w14:paraId="4EBE2D34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Mysz USB z klawiszami oraz rolką (scroll) </w:t>
            </w:r>
          </w:p>
          <w:p w14:paraId="70D8FAE1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Opakowanie musi być wykonane z materiałów podlegających powtórnemu przetworzeniu.</w:t>
            </w:r>
          </w:p>
          <w:p w14:paraId="4F1D8585" w14:textId="77777777" w:rsidR="005819DB" w:rsidRDefault="005819DB" w:rsidP="005819DB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Każdy komputer powinien być oznaczony niepowtarzalnym numerem seryjnym umieszczonym na obudowie, oraz musi być wpisany na stałe w BIOS.</w:t>
            </w:r>
          </w:p>
          <w:p w14:paraId="67C7BB3A" w14:textId="3A981BDA" w:rsidR="005819DB" w:rsidRDefault="005819DB" w:rsidP="005819DB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Możliwość pobrania aktualnych wersji sterowników oraz firmware urządzenia za pośrednictwem strony internetowej producenta również dla urządzeń z nieaktywnym wsparciem technicznym.</w:t>
            </w:r>
          </w:p>
        </w:tc>
        <w:tc>
          <w:tcPr>
            <w:tcW w:w="1418" w:type="dxa"/>
          </w:tcPr>
          <w:p w14:paraId="74667E7A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B0F096E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62F1CAC8" w14:textId="77777777" w:rsidTr="00AB0269">
        <w:tc>
          <w:tcPr>
            <w:tcW w:w="558" w:type="dxa"/>
            <w:vAlign w:val="center"/>
          </w:tcPr>
          <w:p w14:paraId="4351BF6B" w14:textId="5A7C6B29" w:rsidR="005819DB" w:rsidRDefault="0016472C" w:rsidP="005819DB">
            <w:pPr>
              <w:jc w:val="righ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</w:t>
            </w:r>
          </w:p>
        </w:tc>
        <w:tc>
          <w:tcPr>
            <w:tcW w:w="1770" w:type="dxa"/>
          </w:tcPr>
          <w:p w14:paraId="3229348D" w14:textId="318768AE" w:rsidR="005819DB" w:rsidRPr="00254CDF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Dodatkowe oprogramowanie</w:t>
            </w:r>
          </w:p>
        </w:tc>
        <w:tc>
          <w:tcPr>
            <w:tcW w:w="7873" w:type="dxa"/>
          </w:tcPr>
          <w:p w14:paraId="32C44208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Wykonawca dostarczy wraz z komputerem oprogramowanie producenta komputera które umożliwia pełne zarządzanie, monitoring, konfigurację a w szczególności: dystrybucję ustawień BIOS (zawierającego wcześniej zdefiniowane ustawienia jednakowe dla wszystkich), jednocześnie na wszystkich komputerach zgodnie z polityką bezpieczeństwa Zamawiającego. Oprogramowanie musi w pełni integrować się z Microsoft SCCM</w:t>
            </w:r>
          </w:p>
          <w:p w14:paraId="2E260E3D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Wykonawca dostarczy sterowniki w formacie dedykowanym dla Microsoft SCCM w celu dystrybucji za pomocą dołączonego oprogramowania producenta komputera zgodnie z polityką bezpieczeństwa Zamawiającego;</w:t>
            </w:r>
          </w:p>
          <w:p w14:paraId="04FD1221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Zamawiający oczekuje oprogramowania zarządzającego produkowanego przez producenta i instalowanego przez producenta na etapie produkcji komputera. Program ma umożliwiać przynajmniej:</w:t>
            </w:r>
          </w:p>
          <w:p w14:paraId="7BAD38E7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- monitorowanie komputera i generowanie zgłoszeń o błędach / nieprawidłowym działaniu w zakresie pracy komponentów i wydajności systemów</w:t>
            </w:r>
          </w:p>
          <w:p w14:paraId="3F6CE99C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- powiadamiania o nowych wersjach sterowników i umożliwienie użytkownikowi wykonania upgrade systemu</w:t>
            </w:r>
          </w:p>
          <w:p w14:paraId="504ACA88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- powiadamianie o problemach wydajnościowych i diagnozowanie / rozwiązywanie takich problemów</w:t>
            </w:r>
          </w:p>
          <w:p w14:paraId="60489A79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- śledzenia kluczowych komponentów i przewidywanie awarii przed ich wystąpieniem.</w:t>
            </w:r>
          </w:p>
          <w:p w14:paraId="5C5AF058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Dołączone do oferowanego komputera oprogramowanie z nieograniczoną licencją czasowo na użytkowanie umożliwiające:</w:t>
            </w:r>
          </w:p>
          <w:p w14:paraId="27C33863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 xml:space="preserve">- upgrade i instalacje wszystkich sterowników, dostarczonych w obrazie systemu operacyjnego producenta, BIOS’u z certyfikatem zgodności producenta do najnowszej dostępnej wersji, </w:t>
            </w:r>
          </w:p>
          <w:p w14:paraId="0756EE55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- możliwość przed instalacją sprawdzenia każdego sterownika, BIOS’u bezpośrednio na stronie producenta przy użyciu połączenia internetowego z automatycznym przekierowaniem a w szczególności informacji:</w:t>
            </w:r>
          </w:p>
          <w:p w14:paraId="2D01E77B" w14:textId="77777777" w:rsidR="005819DB" w:rsidRDefault="005819DB" w:rsidP="0016472C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o poprawkach i usprawnieniach dotyczących aktualizacji</w:t>
            </w:r>
          </w:p>
          <w:p w14:paraId="3D1A20CB" w14:textId="77777777" w:rsidR="005819DB" w:rsidRDefault="005819DB" w:rsidP="0016472C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dacie wydania ostatniej aktualizacji</w:t>
            </w:r>
          </w:p>
          <w:p w14:paraId="2E68CDAF" w14:textId="77777777" w:rsidR="005819DB" w:rsidRDefault="005819DB" w:rsidP="0016472C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priorytecie aktualizacji</w:t>
            </w:r>
          </w:p>
          <w:p w14:paraId="05A7866C" w14:textId="77777777" w:rsidR="005819DB" w:rsidRDefault="005819DB" w:rsidP="0016472C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zgodność z systemami operacyjnymi</w:t>
            </w:r>
          </w:p>
          <w:p w14:paraId="06DC9A88" w14:textId="77777777" w:rsidR="005819DB" w:rsidRDefault="005819DB" w:rsidP="0016472C">
            <w:pPr>
              <w:widowControl w:val="0"/>
              <w:numPr>
                <w:ilvl w:val="0"/>
                <w:numId w:val="14"/>
              </w:numPr>
              <w:suppressAutoHyphens/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jakiego komponentu sprzętu dotyczy aktualizacja</w:t>
            </w:r>
          </w:p>
          <w:p w14:paraId="5820F6D9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Oprogramowanie umożliwiające aktualizację BIOS bezpośrednio z serwera producenta komputera przy wykorzystaniu bezpiecznego, szyfrowanego połączenia bez konieczności uruchamiania systemu operacyjnego oraz wykorzystywania zewnętrznych nośników pamięci masowej.</w:t>
            </w:r>
          </w:p>
          <w:p w14:paraId="03AAB974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Oprogramowanie musi automatycznie rozpoznawać model urządzenia i bieżącą wersję BIOS.</w:t>
            </w: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br/>
              <w:t>Oprogramowanie posiadające bezterminową licencję.</w:t>
            </w:r>
          </w:p>
          <w:p w14:paraId="479949B8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Możliwość zabezpieczenia dostępu do oprogramowania hasłem administratora.</w:t>
            </w:r>
          </w:p>
          <w:p w14:paraId="5EADE29F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Oprogramowanie umożliwiające przywrócenie obrazu systemu operacyjnego bezpośrednio z serwera producenta komputera przy wykorzystaniu bezpiecznego, szyfrowanego połączenia bez konieczności uruchamiania systemu operacyjnego.</w:t>
            </w:r>
          </w:p>
          <w:p w14:paraId="4FDBD23D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W przypadku wystąpienia awarii oprogramowanie automatycznie uruchomi się i zapewni możliwość naprawy systemu operacyjnego lub przywrócenie go do stanu fabrycznego z możliwością dokonania kopii zapasowej plików przed uruchomieniem procesu.</w:t>
            </w:r>
          </w:p>
          <w:p w14:paraId="3F1D5E41" w14:textId="77777777" w:rsidR="005819DB" w:rsidRDefault="005819DB" w:rsidP="005819DB">
            <w:pPr>
              <w:jc w:val="both"/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Dodatkową funkcją oprogramowania jest możliwość wykonania kopii dysku (tzw. klonowania) wraz z plikami, ustawieniami aplikacji, systemem operacyjnym i jego ustawieniami.</w:t>
            </w:r>
          </w:p>
          <w:p w14:paraId="71D1E667" w14:textId="64B5B343" w:rsidR="005819DB" w:rsidRPr="00254CDF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kern w:val="2"/>
                <w:sz w:val="16"/>
                <w:szCs w:val="16"/>
                <w14:ligatures w14:val="standardContextual"/>
              </w:rPr>
              <w:t>Licencja pozwalająca na bezpłatne korzystanie z oprogramowania przez cały okres gwarancji komputera.</w:t>
            </w:r>
          </w:p>
        </w:tc>
        <w:tc>
          <w:tcPr>
            <w:tcW w:w="1418" w:type="dxa"/>
          </w:tcPr>
          <w:p w14:paraId="1C80EDD0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93009B9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1B15C3" w14:paraId="5C8F3CDD" w14:textId="77777777" w:rsidTr="00183E8B">
        <w:tc>
          <w:tcPr>
            <w:tcW w:w="13992" w:type="dxa"/>
            <w:gridSpan w:val="5"/>
            <w:vAlign w:val="bottom"/>
          </w:tcPr>
          <w:p w14:paraId="1415FE21" w14:textId="77777777" w:rsidR="001B15C3" w:rsidRDefault="001B15C3" w:rsidP="001B15C3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Przedmiot zamówienia: </w:t>
            </w:r>
          </w:p>
          <w:p w14:paraId="2AC3028B" w14:textId="396AA0FE" w:rsidR="001B15C3" w:rsidRDefault="00D85770" w:rsidP="001B15C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MONITOR</w:t>
            </w:r>
            <w:r w:rsidR="00B47652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– 2</w:t>
            </w:r>
            <w:r w:rsidR="001B15C3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3 sztuk</w:t>
            </w:r>
          </w:p>
          <w:p w14:paraId="16455E13" w14:textId="2260556F" w:rsidR="001B15C3" w:rsidRDefault="001B15C3" w:rsidP="001B15C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Model/typ: ………………………………………………… Producent/firma: …………………………………………………… </w:t>
            </w:r>
          </w:p>
          <w:p w14:paraId="7E36AEA1" w14:textId="64BA42C9" w:rsidR="001B15C3" w:rsidRDefault="001B15C3" w:rsidP="001B15C3">
            <w:pPr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Rok produkcji: 2025r.</w:t>
            </w:r>
          </w:p>
          <w:p w14:paraId="68493BFD" w14:textId="77777777" w:rsidR="001B15C3" w:rsidRDefault="001B15C3" w:rsidP="00F268C7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1B15C3" w14:paraId="1B2CB7DC" w14:textId="77777777" w:rsidTr="00183E8B">
        <w:tc>
          <w:tcPr>
            <w:tcW w:w="558" w:type="dxa"/>
          </w:tcPr>
          <w:p w14:paraId="494A6573" w14:textId="77777777" w:rsidR="001B15C3" w:rsidRDefault="001B15C3" w:rsidP="001B15C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4302BBBD" w14:textId="77777777" w:rsidR="001B15C3" w:rsidRDefault="001B15C3" w:rsidP="001B15C3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770" w:type="dxa"/>
          </w:tcPr>
          <w:p w14:paraId="5AE917FA" w14:textId="4622BCE0" w:rsidR="001B15C3" w:rsidRDefault="001B15C3" w:rsidP="001B15C3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7873" w:type="dxa"/>
          </w:tcPr>
          <w:p w14:paraId="3B49B540" w14:textId="3DB4BDE2" w:rsidR="001B15C3" w:rsidRDefault="001B15C3" w:rsidP="001B15C3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418" w:type="dxa"/>
          </w:tcPr>
          <w:p w14:paraId="59E55F24" w14:textId="77777777" w:rsidR="001B15C3" w:rsidRPr="00F76FB2" w:rsidRDefault="001B15C3" w:rsidP="001B15C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15BB3384" w14:textId="4F7FD253" w:rsidR="001B15C3" w:rsidRDefault="001B15C3" w:rsidP="00183E8B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</w:rPr>
              <w:t>Wypełnia wykonawca</w:t>
            </w:r>
          </w:p>
        </w:tc>
        <w:tc>
          <w:tcPr>
            <w:tcW w:w="2373" w:type="dxa"/>
          </w:tcPr>
          <w:p w14:paraId="75B4A9B8" w14:textId="77777777" w:rsidR="001B15C3" w:rsidRDefault="001B15C3" w:rsidP="001B15C3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49B40B92" w14:textId="2EDFE371" w:rsidR="001B15C3" w:rsidRDefault="001B15C3" w:rsidP="00183E8B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</w:rPr>
              <w:t>Wypełnia Wykonawca</w:t>
            </w:r>
          </w:p>
        </w:tc>
      </w:tr>
      <w:tr w:rsidR="005819DB" w14:paraId="0C33004F" w14:textId="77777777" w:rsidTr="00064282">
        <w:tc>
          <w:tcPr>
            <w:tcW w:w="558" w:type="dxa"/>
            <w:vAlign w:val="center"/>
          </w:tcPr>
          <w:p w14:paraId="0CECBB0D" w14:textId="5E253998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770" w:type="dxa"/>
            <w:vAlign w:val="center"/>
          </w:tcPr>
          <w:p w14:paraId="70D09EF0" w14:textId="3AAF396A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Przekątna ekranu</w:t>
            </w:r>
          </w:p>
        </w:tc>
        <w:tc>
          <w:tcPr>
            <w:tcW w:w="7873" w:type="dxa"/>
            <w:vAlign w:val="center"/>
          </w:tcPr>
          <w:p w14:paraId="0E6E4664" w14:textId="2D38763E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Min. 24" - 24,1"</w:t>
            </w:r>
          </w:p>
        </w:tc>
        <w:tc>
          <w:tcPr>
            <w:tcW w:w="1418" w:type="dxa"/>
          </w:tcPr>
          <w:p w14:paraId="378F1EB4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899B7F6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132B188E" w14:textId="77777777" w:rsidTr="00064282">
        <w:tc>
          <w:tcPr>
            <w:tcW w:w="558" w:type="dxa"/>
            <w:vAlign w:val="center"/>
          </w:tcPr>
          <w:p w14:paraId="1B9F830F" w14:textId="0AB34A06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1770" w:type="dxa"/>
            <w:vAlign w:val="center"/>
          </w:tcPr>
          <w:p w14:paraId="51739E4E" w14:textId="73A05618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Wielkość plamki</w:t>
            </w:r>
          </w:p>
        </w:tc>
        <w:tc>
          <w:tcPr>
            <w:tcW w:w="7873" w:type="dxa"/>
            <w:vAlign w:val="center"/>
          </w:tcPr>
          <w:p w14:paraId="5B8CF797" w14:textId="39D565B9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max 0,270 x 0,270 mm</w:t>
            </w:r>
          </w:p>
        </w:tc>
        <w:tc>
          <w:tcPr>
            <w:tcW w:w="1418" w:type="dxa"/>
          </w:tcPr>
          <w:p w14:paraId="4A035337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C9C4C61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47C911B7" w14:textId="77777777" w:rsidTr="00064282">
        <w:tc>
          <w:tcPr>
            <w:tcW w:w="558" w:type="dxa"/>
            <w:vAlign w:val="center"/>
          </w:tcPr>
          <w:p w14:paraId="36384907" w14:textId="2004788A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1770" w:type="dxa"/>
            <w:vAlign w:val="center"/>
          </w:tcPr>
          <w:p w14:paraId="28565ECC" w14:textId="4C260444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Czas reakcji matrycy w trybie szybkim</w:t>
            </w:r>
          </w:p>
        </w:tc>
        <w:tc>
          <w:tcPr>
            <w:tcW w:w="7873" w:type="dxa"/>
            <w:vAlign w:val="center"/>
          </w:tcPr>
          <w:p w14:paraId="147F7601" w14:textId="358FC33F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max 5ms (GTG)</w:t>
            </w:r>
          </w:p>
        </w:tc>
        <w:tc>
          <w:tcPr>
            <w:tcW w:w="1418" w:type="dxa"/>
          </w:tcPr>
          <w:p w14:paraId="78DEB92F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3734274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0683D2F3" w14:textId="77777777" w:rsidTr="00064282">
        <w:tc>
          <w:tcPr>
            <w:tcW w:w="558" w:type="dxa"/>
            <w:vAlign w:val="center"/>
          </w:tcPr>
          <w:p w14:paraId="07B96E74" w14:textId="5C3138F5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770" w:type="dxa"/>
            <w:vAlign w:val="center"/>
          </w:tcPr>
          <w:p w14:paraId="6FCF0ADD" w14:textId="6CA4EA4E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Rodzaj wyświetlacza</w:t>
            </w:r>
          </w:p>
        </w:tc>
        <w:tc>
          <w:tcPr>
            <w:tcW w:w="7873" w:type="dxa"/>
            <w:vAlign w:val="center"/>
          </w:tcPr>
          <w:p w14:paraId="74E0BF5C" w14:textId="3D6F383C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IPS, matowy, płaski</w:t>
            </w:r>
          </w:p>
        </w:tc>
        <w:tc>
          <w:tcPr>
            <w:tcW w:w="1418" w:type="dxa"/>
          </w:tcPr>
          <w:p w14:paraId="6D1A2F05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08AC3BC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5688FBCE" w14:textId="77777777" w:rsidTr="00064282">
        <w:tc>
          <w:tcPr>
            <w:tcW w:w="558" w:type="dxa"/>
            <w:vAlign w:val="center"/>
          </w:tcPr>
          <w:p w14:paraId="0A406AFB" w14:textId="12658868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770" w:type="dxa"/>
            <w:vAlign w:val="center"/>
          </w:tcPr>
          <w:p w14:paraId="6454C339" w14:textId="4E170F80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Rodzaj podświetlenia</w:t>
            </w:r>
          </w:p>
        </w:tc>
        <w:tc>
          <w:tcPr>
            <w:tcW w:w="7873" w:type="dxa"/>
            <w:vAlign w:val="center"/>
          </w:tcPr>
          <w:p w14:paraId="22D249B6" w14:textId="417EA339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LED</w:t>
            </w:r>
          </w:p>
        </w:tc>
        <w:tc>
          <w:tcPr>
            <w:tcW w:w="1418" w:type="dxa"/>
          </w:tcPr>
          <w:p w14:paraId="78628316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64BD721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1DFA411B" w14:textId="77777777" w:rsidTr="00064282">
        <w:tc>
          <w:tcPr>
            <w:tcW w:w="558" w:type="dxa"/>
            <w:vAlign w:val="center"/>
          </w:tcPr>
          <w:p w14:paraId="6031008D" w14:textId="4AB77845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1770" w:type="dxa"/>
            <w:vAlign w:val="center"/>
          </w:tcPr>
          <w:p w14:paraId="52EEFE95" w14:textId="23E93989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Monitor gamingowy</w:t>
            </w:r>
          </w:p>
        </w:tc>
        <w:tc>
          <w:tcPr>
            <w:tcW w:w="7873" w:type="dxa"/>
            <w:vAlign w:val="center"/>
          </w:tcPr>
          <w:p w14:paraId="35A98068" w14:textId="5258F64B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Nie</w:t>
            </w:r>
          </w:p>
        </w:tc>
        <w:tc>
          <w:tcPr>
            <w:tcW w:w="1418" w:type="dxa"/>
          </w:tcPr>
          <w:p w14:paraId="42AFED4C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22F5C71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204A0016" w14:textId="77777777" w:rsidTr="00064282">
        <w:tc>
          <w:tcPr>
            <w:tcW w:w="558" w:type="dxa"/>
            <w:vAlign w:val="center"/>
          </w:tcPr>
          <w:p w14:paraId="7DB25192" w14:textId="11F8099C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1770" w:type="dxa"/>
            <w:vAlign w:val="center"/>
          </w:tcPr>
          <w:p w14:paraId="3CF05AC1" w14:textId="654A2351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Rozdzielczość ekranu</w:t>
            </w:r>
          </w:p>
        </w:tc>
        <w:tc>
          <w:tcPr>
            <w:tcW w:w="7873" w:type="dxa"/>
            <w:vAlign w:val="center"/>
          </w:tcPr>
          <w:p w14:paraId="6BD67CBF" w14:textId="0DB06DBC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Min. 1920 x 1200 (WUXGA)</w:t>
            </w:r>
          </w:p>
        </w:tc>
        <w:tc>
          <w:tcPr>
            <w:tcW w:w="1418" w:type="dxa"/>
          </w:tcPr>
          <w:p w14:paraId="1E7C950A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C6E589B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2C9E3F17" w14:textId="77777777" w:rsidTr="00064282">
        <w:tc>
          <w:tcPr>
            <w:tcW w:w="558" w:type="dxa"/>
            <w:vAlign w:val="center"/>
          </w:tcPr>
          <w:p w14:paraId="51F2144C" w14:textId="144FB34F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1770" w:type="dxa"/>
            <w:vAlign w:val="center"/>
          </w:tcPr>
          <w:p w14:paraId="4F018C50" w14:textId="5CC019BD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Liczba wyświetlanych kolorów</w:t>
            </w:r>
          </w:p>
        </w:tc>
        <w:tc>
          <w:tcPr>
            <w:tcW w:w="7873" w:type="dxa"/>
            <w:vAlign w:val="center"/>
          </w:tcPr>
          <w:p w14:paraId="0970B7B3" w14:textId="645840FA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Min. 16,7 mln</w:t>
            </w:r>
          </w:p>
        </w:tc>
        <w:tc>
          <w:tcPr>
            <w:tcW w:w="1418" w:type="dxa"/>
          </w:tcPr>
          <w:p w14:paraId="44441150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2590840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6A641C0C" w14:textId="77777777" w:rsidTr="00064282">
        <w:tc>
          <w:tcPr>
            <w:tcW w:w="558" w:type="dxa"/>
            <w:vAlign w:val="center"/>
          </w:tcPr>
          <w:p w14:paraId="4DE725E8" w14:textId="02B52521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1770" w:type="dxa"/>
            <w:vAlign w:val="center"/>
          </w:tcPr>
          <w:p w14:paraId="37A609E0" w14:textId="281ECF4E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Format obrazu</w:t>
            </w:r>
          </w:p>
        </w:tc>
        <w:tc>
          <w:tcPr>
            <w:tcW w:w="7873" w:type="dxa"/>
            <w:vAlign w:val="center"/>
          </w:tcPr>
          <w:p w14:paraId="77D5B2FC" w14:textId="454F921C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16:10</w:t>
            </w:r>
          </w:p>
        </w:tc>
        <w:tc>
          <w:tcPr>
            <w:tcW w:w="1418" w:type="dxa"/>
          </w:tcPr>
          <w:p w14:paraId="5C405ADE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BEAD117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74CDABEF" w14:textId="77777777" w:rsidTr="00064282">
        <w:tc>
          <w:tcPr>
            <w:tcW w:w="558" w:type="dxa"/>
            <w:vAlign w:val="center"/>
          </w:tcPr>
          <w:p w14:paraId="1D94D725" w14:textId="5261BBF4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  <w:tc>
          <w:tcPr>
            <w:tcW w:w="1770" w:type="dxa"/>
            <w:vAlign w:val="center"/>
          </w:tcPr>
          <w:p w14:paraId="720E77A9" w14:textId="0F4D4E25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Częstotliwość odświeżania ekranu przy max rozdzielczości</w:t>
            </w:r>
          </w:p>
        </w:tc>
        <w:tc>
          <w:tcPr>
            <w:tcW w:w="7873" w:type="dxa"/>
            <w:vAlign w:val="center"/>
          </w:tcPr>
          <w:p w14:paraId="30118AB4" w14:textId="70D66FD0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min. 75Hz</w:t>
            </w:r>
          </w:p>
        </w:tc>
        <w:tc>
          <w:tcPr>
            <w:tcW w:w="1418" w:type="dxa"/>
          </w:tcPr>
          <w:p w14:paraId="2C02DC0E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4C0D590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07690A55" w14:textId="77777777" w:rsidTr="00064282">
        <w:tc>
          <w:tcPr>
            <w:tcW w:w="558" w:type="dxa"/>
            <w:vAlign w:val="center"/>
          </w:tcPr>
          <w:p w14:paraId="1149D9A0" w14:textId="0763234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11</w:t>
            </w:r>
          </w:p>
        </w:tc>
        <w:tc>
          <w:tcPr>
            <w:tcW w:w="1770" w:type="dxa"/>
            <w:vAlign w:val="center"/>
          </w:tcPr>
          <w:p w14:paraId="592E94E2" w14:textId="403E8A17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Technologia ochrony oczu</w:t>
            </w:r>
          </w:p>
        </w:tc>
        <w:tc>
          <w:tcPr>
            <w:tcW w:w="7873" w:type="dxa"/>
            <w:vAlign w:val="center"/>
          </w:tcPr>
          <w:p w14:paraId="6EABC12D" w14:textId="77777777" w:rsidR="005819DB" w:rsidRDefault="005819DB" w:rsidP="005819DB">
            <w:pPr>
              <w:textAlignment w:val="baseline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Redukcja migotania (Flicker free)</w:t>
            </w:r>
          </w:p>
          <w:p w14:paraId="6B12800F" w14:textId="4E1EE032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Filtr światła niebieskiego</w:t>
            </w:r>
          </w:p>
        </w:tc>
        <w:tc>
          <w:tcPr>
            <w:tcW w:w="1418" w:type="dxa"/>
          </w:tcPr>
          <w:p w14:paraId="3FC7B71C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BC88A28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601F8C6C" w14:textId="77777777" w:rsidTr="00064282">
        <w:tc>
          <w:tcPr>
            <w:tcW w:w="558" w:type="dxa"/>
            <w:vAlign w:val="center"/>
          </w:tcPr>
          <w:p w14:paraId="63BE24A3" w14:textId="2367FA2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12</w:t>
            </w:r>
          </w:p>
        </w:tc>
        <w:tc>
          <w:tcPr>
            <w:tcW w:w="1770" w:type="dxa"/>
            <w:vAlign w:val="center"/>
          </w:tcPr>
          <w:p w14:paraId="10905F2E" w14:textId="38698CAC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Jasność</w:t>
            </w:r>
          </w:p>
        </w:tc>
        <w:tc>
          <w:tcPr>
            <w:tcW w:w="7873" w:type="dxa"/>
            <w:vAlign w:val="center"/>
          </w:tcPr>
          <w:p w14:paraId="0DA012A6" w14:textId="603BC0E4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min. 300 cd/m2</w:t>
            </w:r>
          </w:p>
        </w:tc>
        <w:tc>
          <w:tcPr>
            <w:tcW w:w="1418" w:type="dxa"/>
          </w:tcPr>
          <w:p w14:paraId="50F820DA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A112E06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1AE576CF" w14:textId="77777777" w:rsidTr="00064282">
        <w:tc>
          <w:tcPr>
            <w:tcW w:w="558" w:type="dxa"/>
            <w:vAlign w:val="center"/>
          </w:tcPr>
          <w:p w14:paraId="355AE8D2" w14:textId="7119F583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13</w:t>
            </w:r>
          </w:p>
        </w:tc>
        <w:tc>
          <w:tcPr>
            <w:tcW w:w="1770" w:type="dxa"/>
            <w:vAlign w:val="center"/>
          </w:tcPr>
          <w:p w14:paraId="7BA2951B" w14:textId="62E6D57F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Kontrast statyczny</w:t>
            </w:r>
          </w:p>
        </w:tc>
        <w:tc>
          <w:tcPr>
            <w:tcW w:w="7873" w:type="dxa"/>
            <w:vAlign w:val="center"/>
          </w:tcPr>
          <w:p w14:paraId="273F1E54" w14:textId="3146247D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min. 1000:1</w:t>
            </w:r>
          </w:p>
        </w:tc>
        <w:tc>
          <w:tcPr>
            <w:tcW w:w="1418" w:type="dxa"/>
          </w:tcPr>
          <w:p w14:paraId="3B7B372F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100E889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198A0B35" w14:textId="77777777" w:rsidTr="00064282">
        <w:tc>
          <w:tcPr>
            <w:tcW w:w="558" w:type="dxa"/>
            <w:vAlign w:val="center"/>
          </w:tcPr>
          <w:p w14:paraId="700BAF06" w14:textId="2BC8EE93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14</w:t>
            </w:r>
          </w:p>
        </w:tc>
        <w:tc>
          <w:tcPr>
            <w:tcW w:w="1770" w:type="dxa"/>
            <w:vAlign w:val="center"/>
          </w:tcPr>
          <w:p w14:paraId="0B467DFE" w14:textId="7AB58986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Kąt widzenia</w:t>
            </w:r>
          </w:p>
        </w:tc>
        <w:tc>
          <w:tcPr>
            <w:tcW w:w="7873" w:type="dxa"/>
            <w:vAlign w:val="center"/>
          </w:tcPr>
          <w:p w14:paraId="2A5C3E6F" w14:textId="710730D1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 pionie 178 stopni, w poziomie 178 stopni</w:t>
            </w:r>
          </w:p>
        </w:tc>
        <w:tc>
          <w:tcPr>
            <w:tcW w:w="1418" w:type="dxa"/>
          </w:tcPr>
          <w:p w14:paraId="2FD3F4E7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1670DD1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0E624363" w14:textId="77777777" w:rsidTr="00064282">
        <w:tc>
          <w:tcPr>
            <w:tcW w:w="558" w:type="dxa"/>
            <w:vAlign w:val="center"/>
          </w:tcPr>
          <w:p w14:paraId="6292AE9F" w14:textId="5E8E44B1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</w:t>
            </w:r>
          </w:p>
        </w:tc>
        <w:tc>
          <w:tcPr>
            <w:tcW w:w="1770" w:type="dxa"/>
            <w:vAlign w:val="center"/>
          </w:tcPr>
          <w:p w14:paraId="3041F30A" w14:textId="69A8F21D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Obrotowy ekran (PIVOT)</w:t>
            </w:r>
          </w:p>
        </w:tc>
        <w:tc>
          <w:tcPr>
            <w:tcW w:w="7873" w:type="dxa"/>
            <w:vAlign w:val="center"/>
          </w:tcPr>
          <w:p w14:paraId="6D1581F9" w14:textId="115D24B2" w:rsidR="005819DB" w:rsidRDefault="005819DB" w:rsidP="005819DB">
            <w:pPr>
              <w:textAlignment w:val="baseline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Tak -90/+90 stopni </w:t>
            </w:r>
          </w:p>
        </w:tc>
        <w:tc>
          <w:tcPr>
            <w:tcW w:w="1418" w:type="dxa"/>
          </w:tcPr>
          <w:p w14:paraId="6D282843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89D8774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3D9ADF58" w14:textId="77777777" w:rsidTr="00064282">
        <w:tc>
          <w:tcPr>
            <w:tcW w:w="558" w:type="dxa"/>
            <w:vAlign w:val="center"/>
          </w:tcPr>
          <w:p w14:paraId="6ABFE310" w14:textId="710DAD66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770" w:type="dxa"/>
            <w:vAlign w:val="center"/>
          </w:tcPr>
          <w:p w14:paraId="5E76BC32" w14:textId="120A9E1E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Regulacja wysokości</w:t>
            </w:r>
          </w:p>
        </w:tc>
        <w:tc>
          <w:tcPr>
            <w:tcW w:w="7873" w:type="dxa"/>
            <w:vAlign w:val="center"/>
          </w:tcPr>
          <w:p w14:paraId="0C1EACC6" w14:textId="5F807B08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 zakresie min. 130 mm</w:t>
            </w:r>
          </w:p>
        </w:tc>
        <w:tc>
          <w:tcPr>
            <w:tcW w:w="1418" w:type="dxa"/>
          </w:tcPr>
          <w:p w14:paraId="0FD6DCE8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40E573DE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7700D073" w14:textId="77777777" w:rsidTr="00064282">
        <w:tc>
          <w:tcPr>
            <w:tcW w:w="558" w:type="dxa"/>
            <w:vAlign w:val="center"/>
          </w:tcPr>
          <w:p w14:paraId="797708AF" w14:textId="08BDC478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</w:t>
            </w:r>
          </w:p>
        </w:tc>
        <w:tc>
          <w:tcPr>
            <w:tcW w:w="1770" w:type="dxa"/>
            <w:vAlign w:val="center"/>
          </w:tcPr>
          <w:p w14:paraId="669519FB" w14:textId="20D81EC4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Regulacja kąta pochylenia (Tilt)</w:t>
            </w:r>
          </w:p>
        </w:tc>
        <w:tc>
          <w:tcPr>
            <w:tcW w:w="7873" w:type="dxa"/>
            <w:vAlign w:val="center"/>
          </w:tcPr>
          <w:p w14:paraId="0112AE7E" w14:textId="7732405B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Tak, min. wartości -5/+20 stopni</w:t>
            </w:r>
          </w:p>
        </w:tc>
        <w:tc>
          <w:tcPr>
            <w:tcW w:w="1418" w:type="dxa"/>
          </w:tcPr>
          <w:p w14:paraId="44BCD85D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BC5314B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17B8E1BF" w14:textId="77777777" w:rsidTr="00064282">
        <w:tc>
          <w:tcPr>
            <w:tcW w:w="558" w:type="dxa"/>
            <w:vAlign w:val="center"/>
          </w:tcPr>
          <w:p w14:paraId="7549D38B" w14:textId="5F076AA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18</w:t>
            </w:r>
          </w:p>
        </w:tc>
        <w:tc>
          <w:tcPr>
            <w:tcW w:w="1770" w:type="dxa"/>
            <w:vAlign w:val="center"/>
          </w:tcPr>
          <w:p w14:paraId="2C4580CC" w14:textId="5606A5F8" w:rsidR="005819DB" w:rsidRDefault="005819DB" w:rsidP="005819DB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Regulacja kąta obrotu (Swivel)</w:t>
            </w:r>
          </w:p>
        </w:tc>
        <w:tc>
          <w:tcPr>
            <w:tcW w:w="7873" w:type="dxa"/>
            <w:vAlign w:val="center"/>
          </w:tcPr>
          <w:p w14:paraId="016ACAFC" w14:textId="75FEB031" w:rsidR="005819DB" w:rsidRDefault="005819DB" w:rsidP="005819DB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Tak, min. wartości -30/+30 stopni</w:t>
            </w:r>
          </w:p>
        </w:tc>
        <w:tc>
          <w:tcPr>
            <w:tcW w:w="1418" w:type="dxa"/>
          </w:tcPr>
          <w:p w14:paraId="78F9D3D9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34135C7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63377EF7" w14:textId="77777777" w:rsidTr="00064282">
        <w:tc>
          <w:tcPr>
            <w:tcW w:w="558" w:type="dxa"/>
            <w:vAlign w:val="center"/>
          </w:tcPr>
          <w:p w14:paraId="36BA76E8" w14:textId="7766CE3E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19</w:t>
            </w:r>
          </w:p>
        </w:tc>
        <w:tc>
          <w:tcPr>
            <w:tcW w:w="1770" w:type="dxa"/>
            <w:vAlign w:val="center"/>
          </w:tcPr>
          <w:p w14:paraId="2A708470" w14:textId="73AB3D35" w:rsidR="005819DB" w:rsidRPr="00DF7863" w:rsidRDefault="005819DB" w:rsidP="005819DB">
            <w:pPr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Klasa efektywności energetycznej (SDR)</w:t>
            </w:r>
          </w:p>
        </w:tc>
        <w:tc>
          <w:tcPr>
            <w:tcW w:w="7873" w:type="dxa"/>
            <w:vAlign w:val="center"/>
          </w:tcPr>
          <w:p w14:paraId="39959494" w14:textId="4D4C7437" w:rsidR="005819DB" w:rsidRPr="00DF7863" w:rsidRDefault="005819DB" w:rsidP="005819DB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D lub lepsza</w:t>
            </w:r>
          </w:p>
        </w:tc>
        <w:tc>
          <w:tcPr>
            <w:tcW w:w="1418" w:type="dxa"/>
          </w:tcPr>
          <w:p w14:paraId="3A71CE14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AFBA6B7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0A11CAB2" w14:textId="77777777" w:rsidTr="00C056C3">
        <w:tc>
          <w:tcPr>
            <w:tcW w:w="558" w:type="dxa"/>
          </w:tcPr>
          <w:p w14:paraId="7052F34C" w14:textId="3F964BB7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bookmarkStart w:id="0" w:name="_Hlk216766392"/>
            <w:r>
              <w:rPr>
                <w:rFonts w:ascii="Calibri" w:hAnsi="Calibri" w:cs="Calibri"/>
                <w:color w:val="000000"/>
              </w:rPr>
              <w:t>20</w:t>
            </w:r>
          </w:p>
        </w:tc>
        <w:tc>
          <w:tcPr>
            <w:tcW w:w="1770" w:type="dxa"/>
            <w:vAlign w:val="center"/>
          </w:tcPr>
          <w:p w14:paraId="394CA7F7" w14:textId="09133827" w:rsidR="005819DB" w:rsidRPr="00DF7863" w:rsidRDefault="005819DB" w:rsidP="005819DB">
            <w:pPr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Pobór mocy podczas pracy (typowy)</w:t>
            </w:r>
          </w:p>
        </w:tc>
        <w:tc>
          <w:tcPr>
            <w:tcW w:w="7873" w:type="dxa"/>
            <w:vAlign w:val="center"/>
          </w:tcPr>
          <w:p w14:paraId="4CD48439" w14:textId="415DDF4C" w:rsidR="005819DB" w:rsidRPr="00DF7863" w:rsidRDefault="005819DB" w:rsidP="005819DB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max 15 W </w:t>
            </w:r>
          </w:p>
        </w:tc>
        <w:tc>
          <w:tcPr>
            <w:tcW w:w="1418" w:type="dxa"/>
          </w:tcPr>
          <w:p w14:paraId="0FE16237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48193D9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10F56065" w14:textId="77777777" w:rsidTr="00C056C3">
        <w:tc>
          <w:tcPr>
            <w:tcW w:w="558" w:type="dxa"/>
          </w:tcPr>
          <w:p w14:paraId="6799C07D" w14:textId="4A47CEEB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21</w:t>
            </w:r>
          </w:p>
        </w:tc>
        <w:tc>
          <w:tcPr>
            <w:tcW w:w="1770" w:type="dxa"/>
            <w:vAlign w:val="center"/>
          </w:tcPr>
          <w:p w14:paraId="107A7399" w14:textId="494C4A1D" w:rsidR="005819DB" w:rsidRPr="00DF7863" w:rsidRDefault="005819DB" w:rsidP="005819DB">
            <w:pPr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Pobór mocy w uśpieniu</w:t>
            </w:r>
          </w:p>
        </w:tc>
        <w:tc>
          <w:tcPr>
            <w:tcW w:w="7873" w:type="dxa"/>
            <w:vAlign w:val="center"/>
          </w:tcPr>
          <w:p w14:paraId="44B1758B" w14:textId="0EC41CC5" w:rsidR="005819DB" w:rsidRPr="00DF7863" w:rsidRDefault="005819DB" w:rsidP="005819DB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max 0,5 W</w:t>
            </w:r>
          </w:p>
        </w:tc>
        <w:tc>
          <w:tcPr>
            <w:tcW w:w="1418" w:type="dxa"/>
          </w:tcPr>
          <w:p w14:paraId="66F741D7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6A5C7F9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1FF7D1A7" w14:textId="77777777" w:rsidTr="00C056C3">
        <w:tc>
          <w:tcPr>
            <w:tcW w:w="558" w:type="dxa"/>
          </w:tcPr>
          <w:p w14:paraId="307FBA5D" w14:textId="25B2F25A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</w:t>
            </w:r>
          </w:p>
        </w:tc>
        <w:tc>
          <w:tcPr>
            <w:tcW w:w="1770" w:type="dxa"/>
            <w:vAlign w:val="center"/>
          </w:tcPr>
          <w:p w14:paraId="2F1D5A0D" w14:textId="14906A11" w:rsidR="005819DB" w:rsidRPr="00DF7863" w:rsidRDefault="005819DB" w:rsidP="005819DB">
            <w:pPr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Dopuszczalna tolerancja napięcia w instalacji elektrycznej 220V</w:t>
            </w:r>
          </w:p>
        </w:tc>
        <w:tc>
          <w:tcPr>
            <w:tcW w:w="7873" w:type="dxa"/>
            <w:vAlign w:val="center"/>
          </w:tcPr>
          <w:p w14:paraId="14147D84" w14:textId="0341C002" w:rsidR="005819DB" w:rsidRPr="00DF7863" w:rsidRDefault="005819DB" w:rsidP="005819DB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220V-240V</w:t>
            </w:r>
          </w:p>
        </w:tc>
        <w:tc>
          <w:tcPr>
            <w:tcW w:w="1418" w:type="dxa"/>
          </w:tcPr>
          <w:p w14:paraId="711FEDCB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0F27177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276DCCA8" w14:textId="77777777" w:rsidTr="00064282">
        <w:tc>
          <w:tcPr>
            <w:tcW w:w="558" w:type="dxa"/>
            <w:vAlign w:val="center"/>
          </w:tcPr>
          <w:p w14:paraId="4F7ACD88" w14:textId="1D0BA2B3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bookmarkStart w:id="1" w:name="_Hlk216766366"/>
            <w:r>
              <w:rPr>
                <w:rFonts w:ascii="Calibri" w:hAnsi="Calibri" w:cs="Calibri"/>
                <w:color w:val="000000"/>
              </w:rPr>
              <w:t>23</w:t>
            </w:r>
          </w:p>
        </w:tc>
        <w:tc>
          <w:tcPr>
            <w:tcW w:w="1770" w:type="dxa"/>
            <w:vAlign w:val="center"/>
          </w:tcPr>
          <w:p w14:paraId="352BCB53" w14:textId="0C6FB830" w:rsidR="005819DB" w:rsidRPr="00DF7863" w:rsidRDefault="005819DB" w:rsidP="005819DB">
            <w:pPr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Kolor</w:t>
            </w:r>
          </w:p>
        </w:tc>
        <w:tc>
          <w:tcPr>
            <w:tcW w:w="7873" w:type="dxa"/>
            <w:vAlign w:val="center"/>
          </w:tcPr>
          <w:p w14:paraId="6C23FEB9" w14:textId="34F9CA67" w:rsidR="005819DB" w:rsidRPr="00DF7863" w:rsidRDefault="005819DB" w:rsidP="005819DB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Czarny lub czarno-srebrny/szary</w:t>
            </w:r>
          </w:p>
        </w:tc>
        <w:tc>
          <w:tcPr>
            <w:tcW w:w="1418" w:type="dxa"/>
          </w:tcPr>
          <w:p w14:paraId="3BEFFBAA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096775D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67A928D5" w14:textId="77777777" w:rsidTr="00C056C3">
        <w:tc>
          <w:tcPr>
            <w:tcW w:w="558" w:type="dxa"/>
          </w:tcPr>
          <w:p w14:paraId="6FD677CD" w14:textId="1A949599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24</w:t>
            </w:r>
          </w:p>
        </w:tc>
        <w:tc>
          <w:tcPr>
            <w:tcW w:w="1770" w:type="dxa"/>
            <w:vAlign w:val="center"/>
          </w:tcPr>
          <w:p w14:paraId="11BEEF1C" w14:textId="6DD6AE64" w:rsidR="005819DB" w:rsidRPr="00DF7863" w:rsidRDefault="005819DB" w:rsidP="005819DB">
            <w:pPr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Wymagane złącza (minimum)</w:t>
            </w:r>
          </w:p>
        </w:tc>
        <w:tc>
          <w:tcPr>
            <w:tcW w:w="7873" w:type="dxa"/>
            <w:vAlign w:val="center"/>
          </w:tcPr>
          <w:p w14:paraId="64E7AD8E" w14:textId="5FED333E" w:rsidR="005819DB" w:rsidRPr="00DF7863" w:rsidRDefault="005819DB" w:rsidP="005819DB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Display port x 1, Hdmi x 1, USB-A x 3, USB-C x 1</w:t>
            </w:r>
          </w:p>
        </w:tc>
        <w:tc>
          <w:tcPr>
            <w:tcW w:w="1418" w:type="dxa"/>
          </w:tcPr>
          <w:p w14:paraId="26FA1D1E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43BDD64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2F75D75F" w14:textId="77777777" w:rsidTr="00C056C3">
        <w:tc>
          <w:tcPr>
            <w:tcW w:w="558" w:type="dxa"/>
          </w:tcPr>
          <w:p w14:paraId="5F90559C" w14:textId="7C14F0AE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25</w:t>
            </w:r>
          </w:p>
        </w:tc>
        <w:tc>
          <w:tcPr>
            <w:tcW w:w="1770" w:type="dxa"/>
            <w:vAlign w:val="center"/>
          </w:tcPr>
          <w:p w14:paraId="3F312088" w14:textId="29D3ABF7" w:rsidR="005819DB" w:rsidRPr="00DF7863" w:rsidRDefault="005819DB" w:rsidP="005819DB">
            <w:pPr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Gniazdo blokady stojaka zabezpieczającego przed kradzieżą oparte na gnieździe Kensington</w:t>
            </w:r>
          </w:p>
        </w:tc>
        <w:tc>
          <w:tcPr>
            <w:tcW w:w="7873" w:type="dxa"/>
            <w:vAlign w:val="center"/>
          </w:tcPr>
          <w:p w14:paraId="5AB9D998" w14:textId="3878DF6C" w:rsidR="005819DB" w:rsidRPr="00DF7863" w:rsidRDefault="005819DB" w:rsidP="005819DB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TAK</w:t>
            </w:r>
          </w:p>
        </w:tc>
        <w:tc>
          <w:tcPr>
            <w:tcW w:w="1418" w:type="dxa"/>
          </w:tcPr>
          <w:p w14:paraId="26DD9468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D931ABF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221D37FB" w14:textId="77777777" w:rsidTr="00C056C3">
        <w:tc>
          <w:tcPr>
            <w:tcW w:w="558" w:type="dxa"/>
          </w:tcPr>
          <w:p w14:paraId="56D42403" w14:textId="347F4553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26</w:t>
            </w:r>
          </w:p>
        </w:tc>
        <w:tc>
          <w:tcPr>
            <w:tcW w:w="1770" w:type="dxa"/>
            <w:vAlign w:val="center"/>
          </w:tcPr>
          <w:p w14:paraId="23767264" w14:textId="10201106" w:rsidR="005819DB" w:rsidRPr="00DF7863" w:rsidRDefault="005819DB" w:rsidP="005819DB">
            <w:pPr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Dołączone okablowanie</w:t>
            </w:r>
          </w:p>
        </w:tc>
        <w:tc>
          <w:tcPr>
            <w:tcW w:w="7873" w:type="dxa"/>
            <w:vAlign w:val="center"/>
          </w:tcPr>
          <w:p w14:paraId="120F1E01" w14:textId="3939BE0A" w:rsidR="005819DB" w:rsidRPr="00DF7863" w:rsidRDefault="005819DB" w:rsidP="005819DB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Display port, Hdmi, zasilania</w:t>
            </w:r>
          </w:p>
        </w:tc>
        <w:tc>
          <w:tcPr>
            <w:tcW w:w="1418" w:type="dxa"/>
          </w:tcPr>
          <w:p w14:paraId="68FEBE43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FD60F7F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233EF8E3" w14:textId="77777777" w:rsidTr="00C056C3">
        <w:tc>
          <w:tcPr>
            <w:tcW w:w="558" w:type="dxa"/>
          </w:tcPr>
          <w:p w14:paraId="55F95E8A" w14:textId="5CC337B2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27</w:t>
            </w:r>
          </w:p>
        </w:tc>
        <w:tc>
          <w:tcPr>
            <w:tcW w:w="1770" w:type="dxa"/>
            <w:vAlign w:val="center"/>
          </w:tcPr>
          <w:p w14:paraId="5AACC37A" w14:textId="773C5B93" w:rsidR="005819DB" w:rsidRPr="00DF7863" w:rsidRDefault="005819DB" w:rsidP="005819DB">
            <w:pPr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Data premiery monitora</w:t>
            </w:r>
          </w:p>
        </w:tc>
        <w:tc>
          <w:tcPr>
            <w:tcW w:w="7873" w:type="dxa"/>
            <w:vAlign w:val="center"/>
          </w:tcPr>
          <w:p w14:paraId="30D3F603" w14:textId="6191FD5A" w:rsidR="005819DB" w:rsidRPr="00DF7863" w:rsidRDefault="005819DB" w:rsidP="005819DB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2025</w:t>
            </w:r>
          </w:p>
        </w:tc>
        <w:tc>
          <w:tcPr>
            <w:tcW w:w="1418" w:type="dxa"/>
          </w:tcPr>
          <w:p w14:paraId="4E91B0FF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464013A8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3402C9BB" w14:textId="77777777" w:rsidTr="00C056C3">
        <w:tc>
          <w:tcPr>
            <w:tcW w:w="558" w:type="dxa"/>
          </w:tcPr>
          <w:p w14:paraId="41DEE2AC" w14:textId="54D95CAE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28</w:t>
            </w:r>
          </w:p>
        </w:tc>
        <w:tc>
          <w:tcPr>
            <w:tcW w:w="1770" w:type="dxa"/>
            <w:vAlign w:val="center"/>
          </w:tcPr>
          <w:p w14:paraId="1EAAC1E5" w14:textId="38B155B7" w:rsidR="005819DB" w:rsidRPr="00DF7863" w:rsidRDefault="005819DB" w:rsidP="005819DB">
            <w:pPr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VESA</w:t>
            </w:r>
          </w:p>
        </w:tc>
        <w:tc>
          <w:tcPr>
            <w:tcW w:w="7873" w:type="dxa"/>
            <w:vAlign w:val="center"/>
          </w:tcPr>
          <w:p w14:paraId="17DD26C4" w14:textId="0632162A" w:rsidR="005819DB" w:rsidRPr="00DF7863" w:rsidRDefault="005819DB" w:rsidP="005819DB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Tak, 100x100 mm</w:t>
            </w:r>
          </w:p>
        </w:tc>
        <w:tc>
          <w:tcPr>
            <w:tcW w:w="1418" w:type="dxa"/>
          </w:tcPr>
          <w:p w14:paraId="1A24E600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4985BB4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819DB" w14:paraId="6D109D7F" w14:textId="77777777" w:rsidTr="00C056C3">
        <w:tc>
          <w:tcPr>
            <w:tcW w:w="558" w:type="dxa"/>
          </w:tcPr>
          <w:p w14:paraId="6A01CD65" w14:textId="7CA825DD" w:rsidR="005819DB" w:rsidRDefault="005819DB" w:rsidP="005819D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29</w:t>
            </w:r>
          </w:p>
        </w:tc>
        <w:tc>
          <w:tcPr>
            <w:tcW w:w="1770" w:type="dxa"/>
            <w:vAlign w:val="center"/>
          </w:tcPr>
          <w:p w14:paraId="623179F3" w14:textId="4A890414" w:rsidR="005819DB" w:rsidRPr="00DF7863" w:rsidRDefault="005819DB" w:rsidP="005819DB">
            <w:pPr>
              <w:rPr>
                <w:rFonts w:ascii="Verdana" w:hAnsi="Verdana" w:cs="Arial"/>
                <w:b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/>
                <w:bCs/>
                <w:kern w:val="2"/>
                <w:sz w:val="16"/>
                <w:szCs w:val="16"/>
                <w14:ligatures w14:val="standardContextual"/>
              </w:rPr>
              <w:t>Wymagane certyfikaty</w:t>
            </w:r>
          </w:p>
        </w:tc>
        <w:tc>
          <w:tcPr>
            <w:tcW w:w="7873" w:type="dxa"/>
            <w:vAlign w:val="center"/>
          </w:tcPr>
          <w:p w14:paraId="1F204C73" w14:textId="056E3D4C" w:rsidR="005819DB" w:rsidRPr="00DF7863" w:rsidRDefault="005819DB" w:rsidP="005819DB">
            <w:pPr>
              <w:textAlignment w:val="baseline"/>
              <w:rPr>
                <w:rFonts w:ascii="Verdana" w:hAnsi="Verdana" w:cs="Arial"/>
                <w:bCs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Energy Star, TCO, EPEAT GOLD</w:t>
            </w:r>
          </w:p>
        </w:tc>
        <w:tc>
          <w:tcPr>
            <w:tcW w:w="1418" w:type="dxa"/>
          </w:tcPr>
          <w:p w14:paraId="3521A435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6A54338" w14:textId="77777777" w:rsidR="005819DB" w:rsidRDefault="005819DB" w:rsidP="005819D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bookmarkEnd w:id="0"/>
      <w:bookmarkEnd w:id="1"/>
      <w:tr w:rsidR="001B15C3" w14:paraId="20914F82" w14:textId="77777777" w:rsidTr="00183E8B">
        <w:tc>
          <w:tcPr>
            <w:tcW w:w="13992" w:type="dxa"/>
            <w:gridSpan w:val="5"/>
            <w:vAlign w:val="bottom"/>
          </w:tcPr>
          <w:p w14:paraId="4DA13F1D" w14:textId="77777777" w:rsidR="00B22AFA" w:rsidRDefault="00B22AFA" w:rsidP="001B15C3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</w:p>
          <w:p w14:paraId="7FAA011C" w14:textId="77777777" w:rsidR="00B22AFA" w:rsidRDefault="00B22AFA" w:rsidP="001B15C3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</w:p>
          <w:p w14:paraId="273F3CD7" w14:textId="3DFF2137" w:rsidR="001B15C3" w:rsidRDefault="001B15C3" w:rsidP="001B15C3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Przedmiot zamówienia: </w:t>
            </w:r>
          </w:p>
          <w:p w14:paraId="400DDC4C" w14:textId="5FE91707" w:rsidR="001B15C3" w:rsidRDefault="00B47652" w:rsidP="001B15C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bCs/>
                <w:sz w:val="18"/>
                <w:szCs w:val="18"/>
                <w:lang w:val="pl-PL"/>
              </w:rPr>
              <w:t>Oprogramowanie biurowe</w:t>
            </w: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– 2</w:t>
            </w:r>
            <w:r w:rsidR="001B15C3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3 sztuk</w:t>
            </w:r>
          </w:p>
          <w:p w14:paraId="6EC9216E" w14:textId="36741B56" w:rsidR="001B15C3" w:rsidRDefault="001B15C3" w:rsidP="001B15C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Model/typ: ………………………………………………… Producent/firma: …………………………………………………… </w:t>
            </w:r>
          </w:p>
          <w:p w14:paraId="10156A07" w14:textId="1F49960D" w:rsidR="001B15C3" w:rsidRPr="006C4D60" w:rsidRDefault="001B15C3" w:rsidP="00F268C7">
            <w:pPr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Rok produkcji: 2025r.</w:t>
            </w:r>
          </w:p>
        </w:tc>
      </w:tr>
      <w:tr w:rsidR="001B15C3" w14:paraId="31895968" w14:textId="77777777" w:rsidTr="00183E8B">
        <w:tc>
          <w:tcPr>
            <w:tcW w:w="558" w:type="dxa"/>
          </w:tcPr>
          <w:p w14:paraId="389A73C1" w14:textId="77777777" w:rsidR="001B15C3" w:rsidRDefault="001B15C3" w:rsidP="001B15C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350FD0D3" w14:textId="77777777" w:rsidR="001B15C3" w:rsidRDefault="001B15C3" w:rsidP="001B15C3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770" w:type="dxa"/>
          </w:tcPr>
          <w:p w14:paraId="3ACB093E" w14:textId="6F491B05" w:rsidR="001B15C3" w:rsidRDefault="001B15C3" w:rsidP="001B15C3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7873" w:type="dxa"/>
          </w:tcPr>
          <w:p w14:paraId="1A2E5A28" w14:textId="76F00F6C" w:rsidR="001B15C3" w:rsidRDefault="001B15C3" w:rsidP="001B15C3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418" w:type="dxa"/>
          </w:tcPr>
          <w:p w14:paraId="728CA9DA" w14:textId="77777777" w:rsidR="001B15C3" w:rsidRPr="00F76FB2" w:rsidRDefault="001B15C3" w:rsidP="00183E8B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7F4560B5" w14:textId="195D07B5" w:rsidR="001B15C3" w:rsidRDefault="001B15C3" w:rsidP="00183E8B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</w:rPr>
              <w:t>Wypełnia wykonawca</w:t>
            </w:r>
          </w:p>
        </w:tc>
        <w:tc>
          <w:tcPr>
            <w:tcW w:w="2373" w:type="dxa"/>
          </w:tcPr>
          <w:p w14:paraId="20FD79CE" w14:textId="77777777" w:rsidR="001B15C3" w:rsidRDefault="001B15C3" w:rsidP="00183E8B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239BF817" w14:textId="37369F84" w:rsidR="001B15C3" w:rsidRDefault="001B15C3" w:rsidP="00183E8B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</w:rPr>
              <w:t>Wypełnia Wykonawca</w:t>
            </w:r>
          </w:p>
        </w:tc>
      </w:tr>
      <w:tr w:rsidR="0005726E" w14:paraId="5140AB2A" w14:textId="77777777" w:rsidTr="00064282">
        <w:tc>
          <w:tcPr>
            <w:tcW w:w="558" w:type="dxa"/>
            <w:vAlign w:val="center"/>
          </w:tcPr>
          <w:p w14:paraId="7D37B675" w14:textId="19127560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770" w:type="dxa"/>
          </w:tcPr>
          <w:p w14:paraId="5D5F91E0" w14:textId="14D0ABD6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Typ</w:t>
            </w:r>
          </w:p>
        </w:tc>
        <w:tc>
          <w:tcPr>
            <w:tcW w:w="7873" w:type="dxa"/>
          </w:tcPr>
          <w:p w14:paraId="366C2374" w14:textId="1B024623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Oprogramowanie – pakiet biurowy</w:t>
            </w:r>
          </w:p>
        </w:tc>
        <w:tc>
          <w:tcPr>
            <w:tcW w:w="1418" w:type="dxa"/>
          </w:tcPr>
          <w:p w14:paraId="6D98F440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FDF36A9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5FC25EFF" w14:textId="77777777" w:rsidTr="00064282">
        <w:tc>
          <w:tcPr>
            <w:tcW w:w="558" w:type="dxa"/>
            <w:vAlign w:val="center"/>
          </w:tcPr>
          <w:p w14:paraId="38F345D2" w14:textId="281FEED8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1770" w:type="dxa"/>
          </w:tcPr>
          <w:p w14:paraId="67CA61C7" w14:textId="3B62D6C7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Opis szczegółowy</w:t>
            </w:r>
          </w:p>
        </w:tc>
        <w:tc>
          <w:tcPr>
            <w:tcW w:w="7873" w:type="dxa"/>
          </w:tcPr>
          <w:p w14:paraId="59D6657C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Zamawiający wymaga dostarczenia wraz z komputerem Pakietu Oprogramowania Biurowego w wersji BOX („pudełkowej”), udostępnienie oprogramowania drogą elektroniczną poprzez dostęp do strony internetowej zawierającej dane oprogramowanie. Licencja –bez ograniczeń czasowych. </w:t>
            </w:r>
          </w:p>
          <w:p w14:paraId="1100340B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Oprogramowanie musi pochodzić z polskiej dystrybucji. Musi być fabrycznie nowe, w oryginalnym, nienaruszonym opakowaniu producenta oraz nigdy wcześniej nieużywane ani nieaktywowane. Kwestia instalacji oprogramowania systemowego i biurowego leżą w gestii Zamawiającego.</w:t>
            </w:r>
          </w:p>
          <w:p w14:paraId="4FD95659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Pakiet Oprogramowania Biurowego musi spełniać następujące wymagania poprzez wbudowane mechanizmy, bez użycia dodatkowych aplikacji:</w:t>
            </w:r>
          </w:p>
          <w:p w14:paraId="5FD271B1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1. Wymagania odnośnie interfejsu użytkownika: </w:t>
            </w:r>
          </w:p>
          <w:p w14:paraId="27607994" w14:textId="77777777" w:rsidR="0005726E" w:rsidRDefault="0005726E" w:rsidP="0016472C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pełna polska wersja językowa interfejsu użytkownika z możliwością przełączania wersji językowej interfejsu na język angielski;</w:t>
            </w:r>
          </w:p>
          <w:p w14:paraId="3B24FA48" w14:textId="77777777" w:rsidR="0005726E" w:rsidRDefault="0005726E" w:rsidP="0016472C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prostota i intuicyjność obsługi, pozwalająca na pracę osobom nieposiadającym umiejętności technicznych;</w:t>
            </w:r>
          </w:p>
          <w:p w14:paraId="14A27BFE" w14:textId="77777777" w:rsidR="0005726E" w:rsidRDefault="0005726E" w:rsidP="0016472C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możliwość zintegrowania uwierzytelniania użytkowników z usługą katalogową Active Directory; </w:t>
            </w:r>
          </w:p>
          <w:p w14:paraId="387B7EF7" w14:textId="77777777" w:rsidR="0005726E" w:rsidRDefault="0005726E" w:rsidP="0016472C">
            <w:pPr>
              <w:widowControl w:val="0"/>
              <w:numPr>
                <w:ilvl w:val="0"/>
                <w:numId w:val="15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możliwość zintegrowania z komunikatorem Skype for Business</w:t>
            </w:r>
          </w:p>
          <w:p w14:paraId="74C28C57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2. Oprogramowanie musi umożliwiać tworzenie i edycję dokumentów elektronicznych w ustalonym formacie, który spełnia następujące warunki:</w:t>
            </w:r>
          </w:p>
          <w:p w14:paraId="668ED1CD" w14:textId="77777777" w:rsidR="0005726E" w:rsidRDefault="0005726E" w:rsidP="0016472C">
            <w:pPr>
              <w:widowControl w:val="0"/>
              <w:numPr>
                <w:ilvl w:val="0"/>
                <w:numId w:val="16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posiada kompletny i publicznie dostępny opis formatu;</w:t>
            </w:r>
          </w:p>
          <w:p w14:paraId="10138A68" w14:textId="77777777" w:rsidR="0005726E" w:rsidRDefault="0005726E" w:rsidP="0016472C">
            <w:pPr>
              <w:widowControl w:val="0"/>
              <w:numPr>
                <w:ilvl w:val="0"/>
                <w:numId w:val="16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ma zdefiniowany układ informacji w postaci XML;</w:t>
            </w:r>
          </w:p>
          <w:p w14:paraId="58B15E98" w14:textId="77777777" w:rsidR="0005726E" w:rsidRDefault="0005726E" w:rsidP="0016472C">
            <w:pPr>
              <w:widowControl w:val="0"/>
              <w:numPr>
                <w:ilvl w:val="0"/>
                <w:numId w:val="16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umożliwia wykorzystanie schematów XML;</w:t>
            </w:r>
          </w:p>
          <w:p w14:paraId="2786CA82" w14:textId="77777777" w:rsidR="0005726E" w:rsidRDefault="0005726E" w:rsidP="0016472C">
            <w:pPr>
              <w:widowControl w:val="0"/>
              <w:numPr>
                <w:ilvl w:val="0"/>
                <w:numId w:val="16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wspiera w swojej specyfikacji podpis elektroniczny </w:t>
            </w:r>
          </w:p>
          <w:p w14:paraId="7913962B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3. Oprogramowanie musi umożliwiać dostosowanie dokumentów i szablonów do potrzeb instytucji oraz udostępniać narzędzia umożliwiające dystrybucję odpowiednich szablonów do właściwych odbiorców.</w:t>
            </w:r>
          </w:p>
          <w:p w14:paraId="7F74F19E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4. W skład oprogramowania muszą wchodzić narzędzia programistyczne umożliwiające automatyzację pracy i wymianę danych pomiędzy dokumentami i aplikacjami (język makropoleceń, język skryptowy).</w:t>
            </w:r>
          </w:p>
          <w:p w14:paraId="4466404C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5. Do aplikacji musi być dostępna pełna dokumentacja w języku polskim.</w:t>
            </w:r>
          </w:p>
          <w:p w14:paraId="21BD6DDE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6. Pakiet zintegrowanych aplikacji biurowych musi zawierać:</w:t>
            </w:r>
          </w:p>
          <w:p w14:paraId="7B2C9158" w14:textId="77777777" w:rsidR="0005726E" w:rsidRDefault="0005726E" w:rsidP="0016472C">
            <w:pPr>
              <w:widowControl w:val="0"/>
              <w:numPr>
                <w:ilvl w:val="0"/>
                <w:numId w:val="17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edytor tekstów;</w:t>
            </w:r>
          </w:p>
          <w:p w14:paraId="77D0E9E8" w14:textId="77777777" w:rsidR="0005726E" w:rsidRDefault="0005726E" w:rsidP="0016472C">
            <w:pPr>
              <w:widowControl w:val="0"/>
              <w:numPr>
                <w:ilvl w:val="0"/>
                <w:numId w:val="17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arkusz kalkulacyjny;</w:t>
            </w:r>
          </w:p>
          <w:p w14:paraId="24AA5CBF" w14:textId="77777777" w:rsidR="0005726E" w:rsidRDefault="0005726E" w:rsidP="0016472C">
            <w:pPr>
              <w:widowControl w:val="0"/>
              <w:numPr>
                <w:ilvl w:val="0"/>
                <w:numId w:val="17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narzędzie do przygotowywania i prowadzenia prezentacji;</w:t>
            </w:r>
          </w:p>
          <w:p w14:paraId="36B4E1C8" w14:textId="77777777" w:rsidR="0005726E" w:rsidRDefault="0005726E" w:rsidP="0016472C">
            <w:pPr>
              <w:widowControl w:val="0"/>
              <w:numPr>
                <w:ilvl w:val="0"/>
                <w:numId w:val="17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narzędzie do tworzenia i wypełniania formularzy elektronicznych;</w:t>
            </w:r>
          </w:p>
          <w:p w14:paraId="544679B1" w14:textId="77777777" w:rsidR="0005726E" w:rsidRDefault="0005726E" w:rsidP="0016472C">
            <w:pPr>
              <w:widowControl w:val="0"/>
              <w:numPr>
                <w:ilvl w:val="0"/>
                <w:numId w:val="17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narzędzie do zarządzania informacją prywatą (pocztą elektroniczną, kalendarzem, kontaktami i zadaniami);</w:t>
            </w:r>
          </w:p>
          <w:p w14:paraId="2EB75272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7. Edytor tekstów musi umożliwiać:</w:t>
            </w:r>
          </w:p>
          <w:p w14:paraId="49E29C68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edycję i formatowanie tekstu w języku polskim wraz z obsługą języka polskiego w zakresie sprawdzania pisowni i poprawności gramatycznej oraz funkcjonalnością słownika wyrazów bliskoznacznych i autokorekty;</w:t>
            </w:r>
          </w:p>
          <w:p w14:paraId="15971614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wstawianie oraz formatowanie tabel;</w:t>
            </w:r>
          </w:p>
          <w:p w14:paraId="6036BE01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wstawianie oraz formatowanie obiektów graficznych;</w:t>
            </w:r>
          </w:p>
          <w:p w14:paraId="2F2403CE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wstawianie wykresów i tabel z arkusza kalkulacyjnego (wliczając tabele przestawne);</w:t>
            </w:r>
          </w:p>
          <w:p w14:paraId="13B2CEB4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automatyczne numerowanie rozdziałów, punktów, akapitów, tabel i rysunków;</w:t>
            </w:r>
          </w:p>
          <w:p w14:paraId="4DB09333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automatyczne tworzenie spisów treści;</w:t>
            </w:r>
          </w:p>
          <w:p w14:paraId="0A0BF421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formatowanie nagłówków i stopek stron;</w:t>
            </w:r>
          </w:p>
          <w:p w14:paraId="07A15F59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sprawdzanie pisowni w języku polskim;</w:t>
            </w:r>
          </w:p>
          <w:p w14:paraId="54D38623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śledzenie zmian wprowadzonych przez użytkowników;</w:t>
            </w:r>
          </w:p>
          <w:p w14:paraId="51CDDE61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nagrywanie, tworzenie i edycję makr automatyzujących wykonywanie czynności;</w:t>
            </w:r>
          </w:p>
          <w:p w14:paraId="61D91E21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określenie układu strony (pionowa/pozioma);</w:t>
            </w:r>
          </w:p>
          <w:p w14:paraId="6165D198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wydruk dokumentów;</w:t>
            </w:r>
          </w:p>
          <w:p w14:paraId="1A26ACDB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wykonywanie korespondencji seryjnej bazując na danych adresowych pochodzących z arkusza kalkulacyjnego i z narzędzia do zarządzania informacją prywatną;</w:t>
            </w:r>
          </w:p>
          <w:p w14:paraId="58C211F8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pracę na dokumentach utworzonych przy pomocy Microsoft Word 2003, 2007, 2010, 2013 i 2016 z zapewnieniem bezproblemowej konwersji wszystkich elementów i atrybutów dokumentu;</w:t>
            </w:r>
          </w:p>
          <w:p w14:paraId="28382AB7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zabezpieczenie dokumentów hasłem przed odczytem oraz przed wprowadzaniem modyfikacji;</w:t>
            </w:r>
          </w:p>
          <w:p w14:paraId="0DCB7D3C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wymagana jest dostępność do oferowanego edytora tekstu bezpłatnych narzędzi umożliwiających wykorzystanie go, jako środowiska udostępniającego formularze bazujące na schematach XML z Centralnego Repozytorium Wzorów Dokumentów Elektronicznych, które po wypełnieniu umożliwiają zapisanie pliku XML w zgodzie z obowiązującym prawem;</w:t>
            </w:r>
          </w:p>
          <w:p w14:paraId="5290169A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wymagana jest dostępność do oferowanego edytora tekstu bezpłatnych narzędzi (kontrolki) umożliwiających podpisanie podpisem elektronicznym pliku z zapisanym dokumentem przy pomocy certyfikatu kwalifikowanego zgodnie z wymaganiami obowiązującego w Polsce prawa;</w:t>
            </w:r>
          </w:p>
          <w:p w14:paraId="7CBFE76F" w14:textId="77777777" w:rsidR="0005726E" w:rsidRDefault="0005726E" w:rsidP="0016472C">
            <w:pPr>
              <w:widowControl w:val="0"/>
              <w:numPr>
                <w:ilvl w:val="0"/>
                <w:numId w:val="18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wymagana jest dostępność do oferowanego edytora tekstu bezpłatnych narzędzi umożliwiających wykorzystanie go, jako środowiska udostępniającego formularze i pozwalające zapisać plik wynikowy w zgodzie z Rozporządzeniem o Aktach Normatywnych i Prawnych.</w:t>
            </w:r>
          </w:p>
          <w:p w14:paraId="691E9731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8. Arkusz kalkulacyjny musi umożliwiać:</w:t>
            </w:r>
          </w:p>
          <w:p w14:paraId="559B1508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tworzenie raportów tabelarycznych;</w:t>
            </w:r>
          </w:p>
          <w:p w14:paraId="3982B2C4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tworzenie wykresów liniowych (wraz linią trendu), słupkowych, kołowych;</w:t>
            </w:r>
          </w:p>
          <w:p w14:paraId="6610E164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tworzenie arkuszy kalkulacyjnych zawierających teksty, dane liczbowe oraz formuły przeprowadzające operacje matematyczne, logiczne, tekstowe, statystyczne oraz operacje na danych finansowych i na miarach czasu;</w:t>
            </w:r>
          </w:p>
          <w:p w14:paraId="30A3B184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tworzenie raportów z zewnętrznych źródeł danych (inne arkusze kalkulacyjne, bazy danych zgodne z ODBC, pliki tekstowe, pliki XML, webservice);</w:t>
            </w:r>
          </w:p>
          <w:p w14:paraId="12DDD5EB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obsługę kostek OLAP oraz tworzenie i edycję kwerend bazodanowych i webowych. Narzędzia wspomagające analizę statystyczną i finansową, analizę wariantową i rozwiązywanie problemów optymalizacyjnych;</w:t>
            </w:r>
          </w:p>
          <w:p w14:paraId="63645E5A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tworzenie raportów tabeli przestawnych umożliwiających dynamiczną zmianę wymiarów oraz wykresów bazujących na danych z tabeli przestawnych;</w:t>
            </w:r>
          </w:p>
          <w:p w14:paraId="1C849590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wyszukiwanie i zamianę danych;</w:t>
            </w:r>
          </w:p>
          <w:p w14:paraId="256A7A40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wykonywanie analiz danych przy użyciu formatowania warunkowego;</w:t>
            </w:r>
          </w:p>
          <w:p w14:paraId="00E0A0ED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nazywanie komórek arkusza i odwoływanie się w formułach po takiej nazwie;</w:t>
            </w:r>
          </w:p>
          <w:p w14:paraId="448A5600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nagrywanie, tworzenie i edycję makr automatyzujących wykonywanie czynności;</w:t>
            </w:r>
          </w:p>
          <w:p w14:paraId="0A1216CB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formatowanie czasu, daty i wartości finansowych z polskim formatem; </w:t>
            </w:r>
          </w:p>
          <w:p w14:paraId="7301320D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zapis wielu arkuszy kalkulacyjnych w jednym pliku;</w:t>
            </w:r>
          </w:p>
          <w:p w14:paraId="0FEA016E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zachowanie pełnej zgodności z formatami plików utworzonych za pomocą oprogramowania Microsoft Excel 2003, 2007, 2010, 2013 i 2016, z uwzględnieniem poprawnej realizacji użytych w nich funkcji specjalnych i makropoleceń;</w:t>
            </w:r>
          </w:p>
          <w:p w14:paraId="1F45913C" w14:textId="77777777" w:rsidR="0005726E" w:rsidRDefault="0005726E" w:rsidP="0016472C">
            <w:pPr>
              <w:widowControl w:val="0"/>
              <w:numPr>
                <w:ilvl w:val="0"/>
                <w:numId w:val="19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n. zabezpieczenie dokumentów hasłem przed odczytem oraz przed wprowadzaniem modyfikacji.</w:t>
            </w:r>
          </w:p>
          <w:p w14:paraId="4AE16E15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9. Narzędzie do przygotowywania i prowadzenia prezentacji musi umożliwiać:</w:t>
            </w:r>
          </w:p>
          <w:p w14:paraId="4548F9D0" w14:textId="77777777" w:rsidR="0005726E" w:rsidRDefault="0005726E" w:rsidP="0016472C">
            <w:pPr>
              <w:widowControl w:val="0"/>
              <w:numPr>
                <w:ilvl w:val="0"/>
                <w:numId w:val="20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przygotowywanie prezentacji multimedialnych;</w:t>
            </w:r>
          </w:p>
          <w:p w14:paraId="1BA486C4" w14:textId="77777777" w:rsidR="0005726E" w:rsidRDefault="0005726E" w:rsidP="0016472C">
            <w:pPr>
              <w:widowControl w:val="0"/>
              <w:numPr>
                <w:ilvl w:val="0"/>
                <w:numId w:val="21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prezentowanie przy użyciu projektora multimedialnego;</w:t>
            </w:r>
          </w:p>
          <w:p w14:paraId="11D2DDC1" w14:textId="77777777" w:rsidR="0005726E" w:rsidRDefault="0005726E" w:rsidP="0016472C">
            <w:pPr>
              <w:widowControl w:val="0"/>
              <w:numPr>
                <w:ilvl w:val="0"/>
                <w:numId w:val="21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drukowanie w formacie umożliwiającym robienie notatek;</w:t>
            </w:r>
          </w:p>
          <w:p w14:paraId="6191F2B4" w14:textId="77777777" w:rsidR="0005726E" w:rsidRDefault="0005726E" w:rsidP="0016472C">
            <w:pPr>
              <w:widowControl w:val="0"/>
              <w:numPr>
                <w:ilvl w:val="0"/>
                <w:numId w:val="21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zapisanie jako prezentacja tylko do odczytu;</w:t>
            </w:r>
          </w:p>
          <w:p w14:paraId="3718C912" w14:textId="77777777" w:rsidR="0005726E" w:rsidRDefault="0005726E" w:rsidP="0016472C">
            <w:pPr>
              <w:widowControl w:val="0"/>
              <w:numPr>
                <w:ilvl w:val="0"/>
                <w:numId w:val="21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nagrywanie narracji i dołączanie jej do prezentacji;</w:t>
            </w:r>
          </w:p>
          <w:p w14:paraId="4CE67DAC" w14:textId="77777777" w:rsidR="0005726E" w:rsidRDefault="0005726E" w:rsidP="0016472C">
            <w:pPr>
              <w:widowControl w:val="0"/>
              <w:numPr>
                <w:ilvl w:val="0"/>
                <w:numId w:val="21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opatrywanie slajdów notatkami dla prezentera;</w:t>
            </w:r>
          </w:p>
          <w:p w14:paraId="417009EC" w14:textId="77777777" w:rsidR="0005726E" w:rsidRDefault="0005726E" w:rsidP="0016472C">
            <w:pPr>
              <w:widowControl w:val="0"/>
              <w:numPr>
                <w:ilvl w:val="0"/>
                <w:numId w:val="21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umieszczanie i formatowanie tekstów, obiektów graficznych, tabel, nagrań dźwiękowych i wideo;</w:t>
            </w:r>
          </w:p>
          <w:p w14:paraId="023985CB" w14:textId="77777777" w:rsidR="0005726E" w:rsidRDefault="0005726E" w:rsidP="0016472C">
            <w:pPr>
              <w:widowControl w:val="0"/>
              <w:numPr>
                <w:ilvl w:val="0"/>
                <w:numId w:val="21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umieszczanie tabel i wykresów pochodzących z arkusza kalkulacyjnego;</w:t>
            </w:r>
          </w:p>
          <w:p w14:paraId="73CE752A" w14:textId="77777777" w:rsidR="0005726E" w:rsidRDefault="0005726E" w:rsidP="0016472C">
            <w:pPr>
              <w:widowControl w:val="0"/>
              <w:numPr>
                <w:ilvl w:val="0"/>
                <w:numId w:val="21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odświeżenie wykresu znajdującego się w prezentacji po zmianie danych w źródłowym arkuszu kalkulacyjnym;</w:t>
            </w:r>
          </w:p>
          <w:p w14:paraId="5271C3D8" w14:textId="77777777" w:rsidR="0005726E" w:rsidRDefault="0005726E" w:rsidP="0016472C">
            <w:pPr>
              <w:widowControl w:val="0"/>
              <w:numPr>
                <w:ilvl w:val="0"/>
                <w:numId w:val="21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możliwość tworzenia animacji obiektów i całych slajdów;</w:t>
            </w:r>
          </w:p>
          <w:p w14:paraId="7173227D" w14:textId="77777777" w:rsidR="0005726E" w:rsidRDefault="0005726E" w:rsidP="0016472C">
            <w:pPr>
              <w:widowControl w:val="0"/>
              <w:numPr>
                <w:ilvl w:val="0"/>
                <w:numId w:val="21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prowadzenie prezentacji w trybie prezentera, gdzie slajdy są widoczne na jednym monitorze lub projektorze, a na drugim widoczne są slajdy i notatki prezentera;</w:t>
            </w:r>
          </w:p>
          <w:p w14:paraId="68FEFA43" w14:textId="77777777" w:rsidR="0005726E" w:rsidRDefault="0005726E" w:rsidP="0016472C">
            <w:pPr>
              <w:widowControl w:val="0"/>
              <w:numPr>
                <w:ilvl w:val="0"/>
                <w:numId w:val="21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pełna zgodność z formatami plików utworzonych za pomocą oprogramowania MS PowerPoint 2003, 2007,2010, 2013 i 2016.</w:t>
            </w:r>
          </w:p>
          <w:p w14:paraId="18D3C910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10.  Narzędzie do tworzenia i wypełniania formularzy elektronicznych musi umożliwiać:</w:t>
            </w:r>
          </w:p>
          <w:p w14:paraId="0FD533CC" w14:textId="77777777" w:rsidR="0005726E" w:rsidRDefault="0005726E" w:rsidP="0016472C">
            <w:pPr>
              <w:widowControl w:val="0"/>
              <w:numPr>
                <w:ilvl w:val="0"/>
                <w:numId w:val="22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przygotowanie formularza elektronicznego i zapisanie go w pliku w formacie XML bez konieczności programowania;</w:t>
            </w:r>
          </w:p>
          <w:p w14:paraId="0130C971" w14:textId="77777777" w:rsidR="0005726E" w:rsidRDefault="0005726E" w:rsidP="0016472C">
            <w:pPr>
              <w:widowControl w:val="0"/>
              <w:numPr>
                <w:ilvl w:val="0"/>
                <w:numId w:val="22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umieszczenie w formularzu elektronicznym pól tekstowych, wyboru, daty, list rozwijanych, tabel zawierających powtarzające się zestawy pól do wypełnienia oraz przycisków;</w:t>
            </w:r>
          </w:p>
          <w:p w14:paraId="47ACAD98" w14:textId="77777777" w:rsidR="0005726E" w:rsidRDefault="0005726E" w:rsidP="0016472C">
            <w:pPr>
              <w:widowControl w:val="0"/>
              <w:numPr>
                <w:ilvl w:val="0"/>
                <w:numId w:val="22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utworzenie w obrębie jednego formularza z jednym zestawem danych kilku widoków z różnym zestawem elementów, dostępnych dla różnych użytkowników;</w:t>
            </w:r>
          </w:p>
          <w:p w14:paraId="468C8D3E" w14:textId="77777777" w:rsidR="0005726E" w:rsidRDefault="0005726E" w:rsidP="0016472C">
            <w:pPr>
              <w:widowControl w:val="0"/>
              <w:numPr>
                <w:ilvl w:val="0"/>
                <w:numId w:val="22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pobieranie danych do formularza elektronicznego z plików XML lub z lokalnej bazy danych wchodzącej w skład pakietu narzędzi biurowych;</w:t>
            </w:r>
          </w:p>
          <w:p w14:paraId="19134D7B" w14:textId="77777777" w:rsidR="0005726E" w:rsidRDefault="0005726E" w:rsidP="0016472C">
            <w:pPr>
              <w:widowControl w:val="0"/>
              <w:numPr>
                <w:ilvl w:val="0"/>
                <w:numId w:val="22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możliwość pobierania danych z platformy do pracy grupowej;</w:t>
            </w:r>
          </w:p>
          <w:p w14:paraId="149025E1" w14:textId="77777777" w:rsidR="0005726E" w:rsidRDefault="0005726E" w:rsidP="0016472C">
            <w:pPr>
              <w:widowControl w:val="0"/>
              <w:numPr>
                <w:ilvl w:val="0"/>
                <w:numId w:val="22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przesłanie danych przy użyciu usługi Web (tzw. web service);</w:t>
            </w:r>
          </w:p>
          <w:p w14:paraId="7909D312" w14:textId="77777777" w:rsidR="0005726E" w:rsidRDefault="0005726E" w:rsidP="0016472C">
            <w:pPr>
              <w:widowControl w:val="0"/>
              <w:numPr>
                <w:ilvl w:val="0"/>
                <w:numId w:val="22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wypełnianie formularza elektronicznego i zapisywanie powstałego w ten sposób dokumentu w pliku w formacie XML;</w:t>
            </w:r>
          </w:p>
          <w:p w14:paraId="08F34B6F" w14:textId="77777777" w:rsidR="0005726E" w:rsidRDefault="0005726E" w:rsidP="0016472C">
            <w:pPr>
              <w:widowControl w:val="0"/>
              <w:numPr>
                <w:ilvl w:val="0"/>
                <w:numId w:val="22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podpis elektroniczny formularza elektronicznego i dokumentu powstałego z jego wypełnienia.</w:t>
            </w:r>
          </w:p>
          <w:p w14:paraId="78A19865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11.  Narzędzie do zarządzania informacją prywatną (pocztą elektroniczną, kalendarzem, kontaktami i zadaniami) musi umożliwiać:</w:t>
            </w:r>
          </w:p>
          <w:p w14:paraId="6A6047EF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pobieranie i wysyłanie poczty elektronicznej z serwera pocztowego;</w:t>
            </w:r>
          </w:p>
          <w:p w14:paraId="0AB495BC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filtrowanie niechcianej poczty elektronicznej (SPAM) oraz określanie listy zablokowanych i bezpiecznych nadawców;</w:t>
            </w:r>
          </w:p>
          <w:p w14:paraId="4CE11514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tworzenie katalogów, pozwalających katalogować pocztę elektroniczną;</w:t>
            </w:r>
          </w:p>
          <w:p w14:paraId="71F27A8D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automatyczne grupowanie poczty o tym samym tytule;</w:t>
            </w:r>
          </w:p>
          <w:p w14:paraId="7E546EB3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tworzenie reguł przenoszących automatycznie nową pocztę elektroniczną do określonych katalogów bazując na słowach zawartych w tytule, adresie nadawcy i odbiorcy;</w:t>
            </w:r>
          </w:p>
          <w:p w14:paraId="0827D66C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oflagowanie poczty elektronicznej z określeniem terminu przypomnienia;</w:t>
            </w:r>
          </w:p>
          <w:p w14:paraId="7B59976A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zarządzanie kalendarzem;</w:t>
            </w:r>
          </w:p>
          <w:p w14:paraId="3712C7D4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udostępnianie kalendarza innym użytkownikom;</w:t>
            </w:r>
          </w:p>
          <w:p w14:paraId="6688CF7A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przeglądanie kalendarza innych użytkowników;</w:t>
            </w:r>
          </w:p>
          <w:p w14:paraId="298C75C1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zapraszanie uczestników na spotkanie, co po ich akceptacji powoduje automatyczne wprowadzenie spotkania w ich kalendarzach;</w:t>
            </w:r>
          </w:p>
          <w:p w14:paraId="0C8E3F50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zarządzanie listą zadań;</w:t>
            </w:r>
          </w:p>
          <w:p w14:paraId="481F9D81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zlecanie zadań innym użytkownikom;</w:t>
            </w:r>
          </w:p>
          <w:p w14:paraId="7FEA359A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zarządzanie listą kontaktów</w:t>
            </w:r>
          </w:p>
          <w:p w14:paraId="571749AF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udostępnianie listy kontaktów innym użytkownikom;</w:t>
            </w:r>
          </w:p>
          <w:p w14:paraId="3372986A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przeglądanie listy kontaktów innych użytkowników;</w:t>
            </w:r>
          </w:p>
          <w:p w14:paraId="4E4DEC2E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możliwość przesyłania kontaktów innym użytkowników;</w:t>
            </w:r>
          </w:p>
          <w:p w14:paraId="1E6A7A1A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umożliwiać integrację z oprogramowaniem Skype For Business. </w:t>
            </w:r>
          </w:p>
          <w:p w14:paraId="75DB05AB" w14:textId="77777777" w:rsidR="0005726E" w:rsidRDefault="0005726E" w:rsidP="0016472C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Wszystkie komponenty rozwiązania równoważnego, muszą być dostępne w polskiej wersji językowej.</w:t>
            </w:r>
          </w:p>
          <w:p w14:paraId="5A15FCFD" w14:textId="4135A450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</w:p>
        </w:tc>
        <w:tc>
          <w:tcPr>
            <w:tcW w:w="1418" w:type="dxa"/>
          </w:tcPr>
          <w:p w14:paraId="18974CC1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F684F97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1B15C3" w14:paraId="0420472C" w14:textId="77777777" w:rsidTr="00183E8B">
        <w:tc>
          <w:tcPr>
            <w:tcW w:w="13992" w:type="dxa"/>
            <w:gridSpan w:val="5"/>
            <w:vAlign w:val="bottom"/>
          </w:tcPr>
          <w:p w14:paraId="434D3DF4" w14:textId="17C6BEEF" w:rsidR="001B15C3" w:rsidRDefault="001B15C3" w:rsidP="001B15C3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Przedmiot zamówienia: </w:t>
            </w:r>
          </w:p>
          <w:p w14:paraId="054E9D86" w14:textId="09413DFF" w:rsidR="001B15C3" w:rsidRDefault="00B47652" w:rsidP="001B15C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bCs/>
                <w:sz w:val="18"/>
                <w:szCs w:val="18"/>
                <w:lang w:val="pl-PL"/>
              </w:rPr>
              <w:t>Tablet</w:t>
            </w:r>
            <w:r w:rsidR="001B15C3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– 1 sztuk</w:t>
            </w:r>
            <w:r w:rsidR="00064282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a</w:t>
            </w:r>
          </w:p>
          <w:p w14:paraId="4C860664" w14:textId="77777777" w:rsidR="00051814" w:rsidRDefault="00051814" w:rsidP="00051814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Model/typ: ………………………………………………… Producent/firma: …………………………………………………… </w:t>
            </w:r>
          </w:p>
          <w:p w14:paraId="4CB01613" w14:textId="77777777" w:rsidR="00051814" w:rsidRDefault="00051814" w:rsidP="00051814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Model procesora: …………………………………………. Producent procesora: …………………………………………….</w:t>
            </w:r>
          </w:p>
          <w:p w14:paraId="1A4BB863" w14:textId="77777777" w:rsidR="00051814" w:rsidRDefault="00051814" w:rsidP="00051814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Rodzaj i wersja systemu operacyjnego: ………………………………………………. Producent systemu operacyjnego: …………………………………</w:t>
            </w:r>
          </w:p>
          <w:p w14:paraId="3578FC99" w14:textId="77777777" w:rsidR="001B15C3" w:rsidRDefault="001B15C3" w:rsidP="00F268C7">
            <w:pPr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Rok produkcji: 2025r.</w:t>
            </w:r>
          </w:p>
          <w:p w14:paraId="7C23CA99" w14:textId="10020AFB" w:rsidR="00AB3C09" w:rsidRPr="00183E8B" w:rsidRDefault="00AB3C09" w:rsidP="00F268C7">
            <w:pPr>
              <w:rPr>
                <w:rFonts w:ascii="Verdana" w:hAnsi="Verdana" w:cs="Calibri"/>
                <w:b/>
                <w:sz w:val="18"/>
                <w:szCs w:val="18"/>
              </w:rPr>
            </w:pPr>
          </w:p>
        </w:tc>
      </w:tr>
      <w:tr w:rsidR="001B15C3" w14:paraId="28E8D11D" w14:textId="77777777" w:rsidTr="00183E8B">
        <w:tc>
          <w:tcPr>
            <w:tcW w:w="558" w:type="dxa"/>
          </w:tcPr>
          <w:p w14:paraId="39162154" w14:textId="77777777" w:rsidR="001B15C3" w:rsidRDefault="001B15C3" w:rsidP="001B15C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65571290" w14:textId="77777777" w:rsidR="001B15C3" w:rsidRDefault="001B15C3" w:rsidP="001B15C3">
            <w:pPr>
              <w:jc w:val="right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770" w:type="dxa"/>
          </w:tcPr>
          <w:p w14:paraId="58700543" w14:textId="21097573" w:rsidR="001B15C3" w:rsidRDefault="001B15C3" w:rsidP="001B15C3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7873" w:type="dxa"/>
          </w:tcPr>
          <w:p w14:paraId="5C86CB35" w14:textId="02EB7FC4" w:rsidR="001B15C3" w:rsidRDefault="001B15C3" w:rsidP="001B15C3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418" w:type="dxa"/>
          </w:tcPr>
          <w:p w14:paraId="1F914484" w14:textId="77777777" w:rsidR="001B15C3" w:rsidRPr="00F76FB2" w:rsidRDefault="001B15C3" w:rsidP="00183E8B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3A2E915D" w14:textId="22FE4C48" w:rsidR="001B15C3" w:rsidRDefault="001B15C3" w:rsidP="00183E8B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</w:rPr>
              <w:t>Wypełnia wykonawca</w:t>
            </w:r>
          </w:p>
        </w:tc>
        <w:tc>
          <w:tcPr>
            <w:tcW w:w="2373" w:type="dxa"/>
          </w:tcPr>
          <w:p w14:paraId="10C125D9" w14:textId="77777777" w:rsidR="001B15C3" w:rsidRDefault="001B15C3" w:rsidP="00183E8B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278B5FD9" w14:textId="5CD5B871" w:rsidR="001B15C3" w:rsidRDefault="001B15C3" w:rsidP="00183E8B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</w:rPr>
              <w:t>Wypełnia Wykonawca</w:t>
            </w:r>
          </w:p>
        </w:tc>
      </w:tr>
      <w:tr w:rsidR="0005726E" w14:paraId="5DA559CC" w14:textId="77777777" w:rsidTr="00183E8B">
        <w:tc>
          <w:tcPr>
            <w:tcW w:w="558" w:type="dxa"/>
            <w:vAlign w:val="center"/>
          </w:tcPr>
          <w:p w14:paraId="06AB11BE" w14:textId="0E11B340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1770" w:type="dxa"/>
          </w:tcPr>
          <w:p w14:paraId="6BD44F15" w14:textId="1988D450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Typ</w:t>
            </w:r>
          </w:p>
        </w:tc>
        <w:tc>
          <w:tcPr>
            <w:tcW w:w="7873" w:type="dxa"/>
          </w:tcPr>
          <w:p w14:paraId="4AEAC726" w14:textId="59E40709" w:rsidR="0005726E" w:rsidRPr="0011293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Tablet</w:t>
            </w:r>
          </w:p>
        </w:tc>
        <w:tc>
          <w:tcPr>
            <w:tcW w:w="1418" w:type="dxa"/>
          </w:tcPr>
          <w:p w14:paraId="2BE6D3A6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1524EC9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77B8F186" w14:textId="77777777" w:rsidTr="00183E8B">
        <w:tc>
          <w:tcPr>
            <w:tcW w:w="558" w:type="dxa"/>
            <w:vAlign w:val="center"/>
          </w:tcPr>
          <w:p w14:paraId="2B72CCB7" w14:textId="562C41BB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1770" w:type="dxa"/>
          </w:tcPr>
          <w:p w14:paraId="6E2447A4" w14:textId="34DFBD3A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Procesor</w:t>
            </w:r>
          </w:p>
        </w:tc>
        <w:tc>
          <w:tcPr>
            <w:tcW w:w="7873" w:type="dxa"/>
          </w:tcPr>
          <w:p w14:paraId="00DD6381" w14:textId="5948E81A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Minimum 8 rdzeni, 8 wątków, 3.2 - 3.4 GHz, 30 MB cache</w:t>
            </w:r>
          </w:p>
        </w:tc>
        <w:tc>
          <w:tcPr>
            <w:tcW w:w="1418" w:type="dxa"/>
          </w:tcPr>
          <w:p w14:paraId="483F0855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52F6EC3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72E0EC5C" w14:textId="77777777" w:rsidTr="00183E8B">
        <w:tc>
          <w:tcPr>
            <w:tcW w:w="558" w:type="dxa"/>
            <w:vAlign w:val="center"/>
          </w:tcPr>
          <w:p w14:paraId="30F83492" w14:textId="0ABDFA1B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1770" w:type="dxa"/>
          </w:tcPr>
          <w:p w14:paraId="3D059450" w14:textId="71D6AFA5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Pamięć RAM</w:t>
            </w:r>
          </w:p>
        </w:tc>
        <w:tc>
          <w:tcPr>
            <w:tcW w:w="7873" w:type="dxa"/>
          </w:tcPr>
          <w:p w14:paraId="1A17A1A6" w14:textId="03507454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Minimum 16 GB (LPDDR5x, 5200 MHz)</w:t>
            </w:r>
          </w:p>
        </w:tc>
        <w:tc>
          <w:tcPr>
            <w:tcW w:w="1418" w:type="dxa"/>
          </w:tcPr>
          <w:p w14:paraId="17A115F4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9D3F168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299491C7" w14:textId="77777777" w:rsidTr="00183E8B">
        <w:tc>
          <w:tcPr>
            <w:tcW w:w="558" w:type="dxa"/>
            <w:vAlign w:val="center"/>
          </w:tcPr>
          <w:p w14:paraId="55B1D9A0" w14:textId="35308E4A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1770" w:type="dxa"/>
          </w:tcPr>
          <w:p w14:paraId="22F6A60B" w14:textId="3E892C26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Maksymalna obsługiwana ilość pamięci RAM</w:t>
            </w:r>
          </w:p>
        </w:tc>
        <w:tc>
          <w:tcPr>
            <w:tcW w:w="7873" w:type="dxa"/>
          </w:tcPr>
          <w:p w14:paraId="6B4CC272" w14:textId="63FB9EE3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16 GB</w:t>
            </w:r>
          </w:p>
        </w:tc>
        <w:tc>
          <w:tcPr>
            <w:tcW w:w="1418" w:type="dxa"/>
          </w:tcPr>
          <w:p w14:paraId="7ACC7011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FF448AB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5897BDA7" w14:textId="77777777" w:rsidTr="00183E8B">
        <w:tc>
          <w:tcPr>
            <w:tcW w:w="558" w:type="dxa"/>
            <w:vAlign w:val="center"/>
          </w:tcPr>
          <w:p w14:paraId="523AAEE9" w14:textId="22CF745E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</w:t>
            </w:r>
          </w:p>
        </w:tc>
        <w:tc>
          <w:tcPr>
            <w:tcW w:w="1770" w:type="dxa"/>
          </w:tcPr>
          <w:p w14:paraId="3054F17E" w14:textId="1B3EBCD9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Dysk</w:t>
            </w:r>
          </w:p>
        </w:tc>
        <w:tc>
          <w:tcPr>
            <w:tcW w:w="7873" w:type="dxa"/>
          </w:tcPr>
          <w:p w14:paraId="45C1483D" w14:textId="2CCEFABF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SSD M.2 PCIe min 256 GB</w:t>
            </w:r>
          </w:p>
        </w:tc>
        <w:tc>
          <w:tcPr>
            <w:tcW w:w="1418" w:type="dxa"/>
          </w:tcPr>
          <w:p w14:paraId="22FD215B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3F567B0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5B1F2EC0" w14:textId="77777777" w:rsidTr="00183E8B">
        <w:tc>
          <w:tcPr>
            <w:tcW w:w="558" w:type="dxa"/>
            <w:vAlign w:val="center"/>
          </w:tcPr>
          <w:p w14:paraId="56D2E2D4" w14:textId="0BAFF891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</w:t>
            </w:r>
          </w:p>
        </w:tc>
        <w:tc>
          <w:tcPr>
            <w:tcW w:w="1770" w:type="dxa"/>
          </w:tcPr>
          <w:p w14:paraId="7354C717" w14:textId="2486FDDD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Dotykowy ekran</w:t>
            </w:r>
          </w:p>
        </w:tc>
        <w:tc>
          <w:tcPr>
            <w:tcW w:w="7873" w:type="dxa"/>
          </w:tcPr>
          <w:p w14:paraId="1666A2A9" w14:textId="660169D0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tak</w:t>
            </w:r>
          </w:p>
        </w:tc>
        <w:tc>
          <w:tcPr>
            <w:tcW w:w="1418" w:type="dxa"/>
          </w:tcPr>
          <w:p w14:paraId="7A7AF70C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A647667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55287382" w14:textId="77777777" w:rsidTr="00183E8B">
        <w:tc>
          <w:tcPr>
            <w:tcW w:w="558" w:type="dxa"/>
            <w:vAlign w:val="center"/>
          </w:tcPr>
          <w:p w14:paraId="73288D22" w14:textId="78DF91EA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7</w:t>
            </w:r>
          </w:p>
        </w:tc>
        <w:tc>
          <w:tcPr>
            <w:tcW w:w="1770" w:type="dxa"/>
          </w:tcPr>
          <w:p w14:paraId="75BB5021" w14:textId="008608E6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Typ ekranu</w:t>
            </w:r>
          </w:p>
        </w:tc>
        <w:tc>
          <w:tcPr>
            <w:tcW w:w="7873" w:type="dxa"/>
          </w:tcPr>
          <w:p w14:paraId="2DFDE8B7" w14:textId="4EB182DB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Błyszczący, LED</w:t>
            </w:r>
          </w:p>
        </w:tc>
        <w:tc>
          <w:tcPr>
            <w:tcW w:w="1418" w:type="dxa"/>
          </w:tcPr>
          <w:p w14:paraId="00D58F86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BEFAF65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4B8C3138" w14:textId="77777777" w:rsidTr="00183E8B">
        <w:tc>
          <w:tcPr>
            <w:tcW w:w="558" w:type="dxa"/>
            <w:vAlign w:val="center"/>
          </w:tcPr>
          <w:p w14:paraId="78BF8536" w14:textId="33EDA389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8</w:t>
            </w:r>
          </w:p>
        </w:tc>
        <w:tc>
          <w:tcPr>
            <w:tcW w:w="1770" w:type="dxa"/>
          </w:tcPr>
          <w:p w14:paraId="66666093" w14:textId="1A04B272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Przekątna ekranu</w:t>
            </w:r>
          </w:p>
        </w:tc>
        <w:tc>
          <w:tcPr>
            <w:tcW w:w="7873" w:type="dxa"/>
          </w:tcPr>
          <w:p w14:paraId="0093E044" w14:textId="1825B453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Min 12”</w:t>
            </w:r>
          </w:p>
        </w:tc>
        <w:tc>
          <w:tcPr>
            <w:tcW w:w="1418" w:type="dxa"/>
          </w:tcPr>
          <w:p w14:paraId="440F43A8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18A34B4B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353E3E6F" w14:textId="77777777" w:rsidTr="00183E8B">
        <w:tc>
          <w:tcPr>
            <w:tcW w:w="558" w:type="dxa"/>
            <w:vAlign w:val="center"/>
          </w:tcPr>
          <w:p w14:paraId="48060467" w14:textId="3EA79D68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9</w:t>
            </w:r>
          </w:p>
        </w:tc>
        <w:tc>
          <w:tcPr>
            <w:tcW w:w="1770" w:type="dxa"/>
          </w:tcPr>
          <w:p w14:paraId="29E3B10C" w14:textId="47BD28BA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Rozdzielczość ekranu</w:t>
            </w:r>
          </w:p>
        </w:tc>
        <w:tc>
          <w:tcPr>
            <w:tcW w:w="7873" w:type="dxa"/>
          </w:tcPr>
          <w:p w14:paraId="1F0BD3BB" w14:textId="568129C8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Min 2196 x 1464</w:t>
            </w:r>
          </w:p>
        </w:tc>
        <w:tc>
          <w:tcPr>
            <w:tcW w:w="1418" w:type="dxa"/>
          </w:tcPr>
          <w:p w14:paraId="23C67385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F4A6CD7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73816CA6" w14:textId="77777777" w:rsidTr="00183E8B">
        <w:tc>
          <w:tcPr>
            <w:tcW w:w="558" w:type="dxa"/>
            <w:vAlign w:val="center"/>
          </w:tcPr>
          <w:p w14:paraId="4F2FE4E8" w14:textId="3F4E6211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</w:t>
            </w:r>
          </w:p>
        </w:tc>
        <w:tc>
          <w:tcPr>
            <w:tcW w:w="1770" w:type="dxa"/>
          </w:tcPr>
          <w:p w14:paraId="7B6D6D2C" w14:textId="33460C46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Częstotliwość odświeżania ekran</w:t>
            </w:r>
          </w:p>
        </w:tc>
        <w:tc>
          <w:tcPr>
            <w:tcW w:w="7873" w:type="dxa"/>
          </w:tcPr>
          <w:p w14:paraId="30022978" w14:textId="55C1B676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Min 90 Hz</w:t>
            </w:r>
          </w:p>
        </w:tc>
        <w:tc>
          <w:tcPr>
            <w:tcW w:w="1418" w:type="dxa"/>
          </w:tcPr>
          <w:p w14:paraId="5DFDBD6E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A5900D2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5B8EA788" w14:textId="77777777" w:rsidTr="00183E8B">
        <w:tc>
          <w:tcPr>
            <w:tcW w:w="558" w:type="dxa"/>
            <w:vAlign w:val="center"/>
          </w:tcPr>
          <w:p w14:paraId="30087405" w14:textId="0241BBF5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11</w:t>
            </w:r>
          </w:p>
        </w:tc>
        <w:tc>
          <w:tcPr>
            <w:tcW w:w="1770" w:type="dxa"/>
          </w:tcPr>
          <w:p w14:paraId="4F57A1C8" w14:textId="23325968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Karta graficzna</w:t>
            </w:r>
          </w:p>
        </w:tc>
        <w:tc>
          <w:tcPr>
            <w:tcW w:w="7873" w:type="dxa"/>
          </w:tcPr>
          <w:p w14:paraId="6FE657CF" w14:textId="5EC600BF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tak</w:t>
            </w:r>
          </w:p>
        </w:tc>
        <w:tc>
          <w:tcPr>
            <w:tcW w:w="1418" w:type="dxa"/>
          </w:tcPr>
          <w:p w14:paraId="72C39E73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5A2A487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7796C54D" w14:textId="77777777" w:rsidTr="00183E8B">
        <w:tc>
          <w:tcPr>
            <w:tcW w:w="558" w:type="dxa"/>
            <w:vAlign w:val="center"/>
          </w:tcPr>
          <w:p w14:paraId="43627874" w14:textId="2ED467F1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12</w:t>
            </w:r>
          </w:p>
        </w:tc>
        <w:tc>
          <w:tcPr>
            <w:tcW w:w="1770" w:type="dxa"/>
          </w:tcPr>
          <w:p w14:paraId="33B3D4BB" w14:textId="3C470D11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Pamięć karty graficznej</w:t>
            </w:r>
          </w:p>
        </w:tc>
        <w:tc>
          <w:tcPr>
            <w:tcW w:w="7873" w:type="dxa"/>
          </w:tcPr>
          <w:p w14:paraId="14F4D491" w14:textId="31854CA6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współdzielona</w:t>
            </w:r>
          </w:p>
        </w:tc>
        <w:tc>
          <w:tcPr>
            <w:tcW w:w="1418" w:type="dxa"/>
          </w:tcPr>
          <w:p w14:paraId="0F8B6EDC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3289987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5F94D46A" w14:textId="77777777" w:rsidTr="00183E8B">
        <w:tc>
          <w:tcPr>
            <w:tcW w:w="558" w:type="dxa"/>
            <w:vAlign w:val="center"/>
          </w:tcPr>
          <w:p w14:paraId="67F96253" w14:textId="25A45C66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13</w:t>
            </w:r>
          </w:p>
        </w:tc>
        <w:tc>
          <w:tcPr>
            <w:tcW w:w="1770" w:type="dxa"/>
          </w:tcPr>
          <w:p w14:paraId="653DEF3B" w14:textId="0C5C06D4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Dźwięk</w:t>
            </w:r>
          </w:p>
        </w:tc>
        <w:tc>
          <w:tcPr>
            <w:tcW w:w="7873" w:type="dxa"/>
          </w:tcPr>
          <w:p w14:paraId="347AEDCA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Wbudowane głośniki stereo</w:t>
            </w:r>
          </w:p>
          <w:p w14:paraId="140F858D" w14:textId="6B012B2F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Wbudowane min dwa mikrofony</w:t>
            </w:r>
          </w:p>
        </w:tc>
        <w:tc>
          <w:tcPr>
            <w:tcW w:w="1418" w:type="dxa"/>
          </w:tcPr>
          <w:p w14:paraId="328320E7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B921DF9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5B37B45B" w14:textId="77777777" w:rsidTr="00183E8B">
        <w:tc>
          <w:tcPr>
            <w:tcW w:w="558" w:type="dxa"/>
            <w:vAlign w:val="center"/>
          </w:tcPr>
          <w:p w14:paraId="53BC51D8" w14:textId="2D79895A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14</w:t>
            </w:r>
          </w:p>
        </w:tc>
        <w:tc>
          <w:tcPr>
            <w:tcW w:w="1770" w:type="dxa"/>
          </w:tcPr>
          <w:p w14:paraId="7A9CA6CE" w14:textId="5BF6CDA7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Kamera internetowa</w:t>
            </w:r>
          </w:p>
        </w:tc>
        <w:tc>
          <w:tcPr>
            <w:tcW w:w="7873" w:type="dxa"/>
          </w:tcPr>
          <w:p w14:paraId="66B816C8" w14:textId="743FC206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Min Full HD</w:t>
            </w:r>
          </w:p>
        </w:tc>
        <w:tc>
          <w:tcPr>
            <w:tcW w:w="1418" w:type="dxa"/>
          </w:tcPr>
          <w:p w14:paraId="3F4EF0DD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527B31F0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6418B460" w14:textId="77777777" w:rsidTr="00183E8B">
        <w:tc>
          <w:tcPr>
            <w:tcW w:w="558" w:type="dxa"/>
            <w:vAlign w:val="center"/>
          </w:tcPr>
          <w:p w14:paraId="652C1B26" w14:textId="52059B18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15</w:t>
            </w:r>
          </w:p>
        </w:tc>
        <w:tc>
          <w:tcPr>
            <w:tcW w:w="1770" w:type="dxa"/>
          </w:tcPr>
          <w:p w14:paraId="681A8068" w14:textId="16223AF0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Łączność</w:t>
            </w:r>
          </w:p>
        </w:tc>
        <w:tc>
          <w:tcPr>
            <w:tcW w:w="7873" w:type="dxa"/>
          </w:tcPr>
          <w:p w14:paraId="24EC0774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lang w:val="en-TT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lang w:val="en-TT"/>
                <w14:ligatures w14:val="standardContextual"/>
              </w:rPr>
              <w:t>Min Wi-Fi 7</w:t>
            </w:r>
          </w:p>
          <w:p w14:paraId="5BBCFC6F" w14:textId="0DE6A5CA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lang w:val="en-TT"/>
                <w14:ligatures w14:val="standardContextual"/>
              </w:rPr>
              <w:t>Min Moduł Bluetooth 5.4</w:t>
            </w:r>
          </w:p>
        </w:tc>
        <w:tc>
          <w:tcPr>
            <w:tcW w:w="1418" w:type="dxa"/>
          </w:tcPr>
          <w:p w14:paraId="7C2D0251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5BECF04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6423BE99" w14:textId="77777777" w:rsidTr="00183E8B">
        <w:tc>
          <w:tcPr>
            <w:tcW w:w="558" w:type="dxa"/>
            <w:vAlign w:val="center"/>
          </w:tcPr>
          <w:p w14:paraId="058C529D" w14:textId="3C1BDBEF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16</w:t>
            </w:r>
          </w:p>
        </w:tc>
        <w:tc>
          <w:tcPr>
            <w:tcW w:w="1770" w:type="dxa"/>
          </w:tcPr>
          <w:p w14:paraId="7349F419" w14:textId="2959D963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Złącza</w:t>
            </w:r>
          </w:p>
        </w:tc>
        <w:tc>
          <w:tcPr>
            <w:tcW w:w="7873" w:type="dxa"/>
          </w:tcPr>
          <w:p w14:paraId="40570E27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:lang w:val="en-TT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lang w:val="en-TT"/>
                <w14:ligatures w14:val="standardContextual"/>
              </w:rPr>
              <w:t>USB Typu-C (z DisplayPort i Power Delivery) – min 2 szt.</w:t>
            </w:r>
          </w:p>
          <w:p w14:paraId="77266395" w14:textId="66C6B7D2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Surface Connect – min 1 szt.</w:t>
            </w:r>
          </w:p>
        </w:tc>
        <w:tc>
          <w:tcPr>
            <w:tcW w:w="1418" w:type="dxa"/>
          </w:tcPr>
          <w:p w14:paraId="16C738C0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3D8EDB2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0AC6A8AD" w14:textId="77777777" w:rsidTr="00183E8B">
        <w:tc>
          <w:tcPr>
            <w:tcW w:w="558" w:type="dxa"/>
            <w:vAlign w:val="center"/>
          </w:tcPr>
          <w:p w14:paraId="265B71C2" w14:textId="13D12F1A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17</w:t>
            </w:r>
          </w:p>
        </w:tc>
        <w:tc>
          <w:tcPr>
            <w:tcW w:w="1770" w:type="dxa"/>
          </w:tcPr>
          <w:p w14:paraId="1D27E563" w14:textId="01A5B811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Typ baterii</w:t>
            </w:r>
          </w:p>
        </w:tc>
        <w:tc>
          <w:tcPr>
            <w:tcW w:w="7873" w:type="dxa"/>
          </w:tcPr>
          <w:p w14:paraId="1E97CC80" w14:textId="1CA38E80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Litowo-jonowa</w:t>
            </w:r>
          </w:p>
        </w:tc>
        <w:tc>
          <w:tcPr>
            <w:tcW w:w="1418" w:type="dxa"/>
          </w:tcPr>
          <w:p w14:paraId="408D138E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F340C3E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3260CB88" w14:textId="77777777" w:rsidTr="00183E8B">
        <w:tc>
          <w:tcPr>
            <w:tcW w:w="558" w:type="dxa"/>
            <w:vAlign w:val="center"/>
          </w:tcPr>
          <w:p w14:paraId="319C46A6" w14:textId="5B08B2AA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18</w:t>
            </w:r>
          </w:p>
        </w:tc>
        <w:tc>
          <w:tcPr>
            <w:tcW w:w="1770" w:type="dxa"/>
          </w:tcPr>
          <w:p w14:paraId="534F2E5D" w14:textId="644A2B7E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Czytnik linii papilarnyc</w:t>
            </w:r>
          </w:p>
        </w:tc>
        <w:tc>
          <w:tcPr>
            <w:tcW w:w="7873" w:type="dxa"/>
          </w:tcPr>
          <w:p w14:paraId="1FB27A62" w14:textId="43228B48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tak</w:t>
            </w:r>
          </w:p>
        </w:tc>
        <w:tc>
          <w:tcPr>
            <w:tcW w:w="1418" w:type="dxa"/>
          </w:tcPr>
          <w:p w14:paraId="1D0DB7DA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3252ED27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25DBED14" w14:textId="77777777" w:rsidTr="00183E8B">
        <w:tc>
          <w:tcPr>
            <w:tcW w:w="558" w:type="dxa"/>
            <w:vAlign w:val="center"/>
          </w:tcPr>
          <w:p w14:paraId="29D97C57" w14:textId="77BB02C4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19</w:t>
            </w:r>
          </w:p>
        </w:tc>
        <w:tc>
          <w:tcPr>
            <w:tcW w:w="1770" w:type="dxa"/>
          </w:tcPr>
          <w:p w14:paraId="1783E0B0" w14:textId="600FC9F0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Czujniki</w:t>
            </w:r>
          </w:p>
        </w:tc>
        <w:tc>
          <w:tcPr>
            <w:tcW w:w="7873" w:type="dxa"/>
          </w:tcPr>
          <w:p w14:paraId="4779A69E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Akcelerometr</w:t>
            </w:r>
          </w:p>
          <w:p w14:paraId="20F9D71D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Magnetometr</w:t>
            </w:r>
          </w:p>
          <w:p w14:paraId="394F7390" w14:textId="2BBE339A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Żyroskop</w:t>
            </w:r>
          </w:p>
        </w:tc>
        <w:tc>
          <w:tcPr>
            <w:tcW w:w="1418" w:type="dxa"/>
          </w:tcPr>
          <w:p w14:paraId="38113AEC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080E40E3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629BFCCC" w14:textId="77777777" w:rsidTr="00183E8B">
        <w:tc>
          <w:tcPr>
            <w:tcW w:w="558" w:type="dxa"/>
            <w:vAlign w:val="center"/>
          </w:tcPr>
          <w:p w14:paraId="5C6D46AA" w14:textId="5C65FF54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20</w:t>
            </w:r>
          </w:p>
        </w:tc>
        <w:tc>
          <w:tcPr>
            <w:tcW w:w="1770" w:type="dxa"/>
          </w:tcPr>
          <w:p w14:paraId="673CD381" w14:textId="1960E2DD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Zabezpieczenia</w:t>
            </w:r>
          </w:p>
        </w:tc>
        <w:tc>
          <w:tcPr>
            <w:tcW w:w="7873" w:type="dxa"/>
          </w:tcPr>
          <w:p w14:paraId="238ADD59" w14:textId="5BB1B323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Szyfrowanie TPM</w:t>
            </w:r>
          </w:p>
        </w:tc>
        <w:tc>
          <w:tcPr>
            <w:tcW w:w="1418" w:type="dxa"/>
          </w:tcPr>
          <w:p w14:paraId="215A5EE0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2F66C0D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6A8921A9" w14:textId="77777777" w:rsidTr="00183E8B">
        <w:tc>
          <w:tcPr>
            <w:tcW w:w="558" w:type="dxa"/>
            <w:vAlign w:val="center"/>
          </w:tcPr>
          <w:p w14:paraId="4B20C5CD" w14:textId="50012988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21</w:t>
            </w:r>
          </w:p>
        </w:tc>
        <w:tc>
          <w:tcPr>
            <w:tcW w:w="1770" w:type="dxa"/>
          </w:tcPr>
          <w:p w14:paraId="43511813" w14:textId="5F44617C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Obudowa</w:t>
            </w:r>
          </w:p>
        </w:tc>
        <w:tc>
          <w:tcPr>
            <w:tcW w:w="7873" w:type="dxa"/>
          </w:tcPr>
          <w:p w14:paraId="19155923" w14:textId="4B8DA359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Aluminiowa </w:t>
            </w:r>
          </w:p>
        </w:tc>
        <w:tc>
          <w:tcPr>
            <w:tcW w:w="1418" w:type="dxa"/>
          </w:tcPr>
          <w:p w14:paraId="63094B16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76926DBF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72B9AF00" w14:textId="77777777" w:rsidTr="00183E8B">
        <w:tc>
          <w:tcPr>
            <w:tcW w:w="558" w:type="dxa"/>
            <w:vAlign w:val="center"/>
          </w:tcPr>
          <w:p w14:paraId="753FD2B5" w14:textId="57A33573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22</w:t>
            </w:r>
          </w:p>
        </w:tc>
        <w:tc>
          <w:tcPr>
            <w:tcW w:w="1770" w:type="dxa"/>
          </w:tcPr>
          <w:p w14:paraId="2C835859" w14:textId="55238D19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System operacyjny</w:t>
            </w:r>
          </w:p>
        </w:tc>
        <w:tc>
          <w:tcPr>
            <w:tcW w:w="7873" w:type="dxa"/>
          </w:tcPr>
          <w:p w14:paraId="45E12C11" w14:textId="33766923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bdr w:val="none" w:sz="0" w:space="0" w:color="auto" w:frame="1"/>
                <w14:ligatures w14:val="standardContextual"/>
              </w:rPr>
              <w:t>Windows 11 Home</w:t>
            </w:r>
          </w:p>
        </w:tc>
        <w:tc>
          <w:tcPr>
            <w:tcW w:w="1418" w:type="dxa"/>
          </w:tcPr>
          <w:p w14:paraId="6A646AEE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296715BD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2AF06B9B" w14:textId="77777777" w:rsidTr="00183E8B">
        <w:tc>
          <w:tcPr>
            <w:tcW w:w="558" w:type="dxa"/>
            <w:vAlign w:val="center"/>
          </w:tcPr>
          <w:p w14:paraId="7313723F" w14:textId="2B465DF6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</w:t>
            </w:r>
          </w:p>
        </w:tc>
        <w:tc>
          <w:tcPr>
            <w:tcW w:w="1770" w:type="dxa"/>
          </w:tcPr>
          <w:p w14:paraId="4C12E01C" w14:textId="4AA8636C" w:rsidR="0005726E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Dodatkowa kamera</w:t>
            </w:r>
          </w:p>
        </w:tc>
        <w:tc>
          <w:tcPr>
            <w:tcW w:w="7873" w:type="dxa"/>
          </w:tcPr>
          <w:p w14:paraId="0B2C6A84" w14:textId="0FFC8D8D" w:rsidR="0005726E" w:rsidRDefault="0005726E" w:rsidP="0005726E">
            <w:pPr>
              <w:jc w:val="both"/>
              <w:rPr>
                <w:rFonts w:ascii="Verdana" w:hAnsi="Verdana" w:cs="Arial"/>
                <w:sz w:val="16"/>
                <w:szCs w:val="16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Tak, min 10.0 Mpix</w:t>
            </w:r>
          </w:p>
        </w:tc>
        <w:tc>
          <w:tcPr>
            <w:tcW w:w="1418" w:type="dxa"/>
          </w:tcPr>
          <w:p w14:paraId="41FF0359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373" w:type="dxa"/>
          </w:tcPr>
          <w:p w14:paraId="6F304C6A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</w:tbl>
    <w:p w14:paraId="5A1B601B" w14:textId="77777777" w:rsidR="00F268C7" w:rsidRDefault="00F268C7" w:rsidP="009954C8">
      <w:pPr>
        <w:spacing w:after="0" w:line="240" w:lineRule="auto"/>
        <w:rPr>
          <w:rFonts w:ascii="Verdana" w:eastAsia="Times New Roman" w:hAnsi="Verdana" w:cs="Arial"/>
          <w:b/>
          <w:i/>
          <w:sz w:val="16"/>
          <w:szCs w:val="16"/>
          <w:lang w:eastAsia="pl-PL"/>
        </w:rPr>
      </w:pPr>
    </w:p>
    <w:p w14:paraId="36704676" w14:textId="33D3A987" w:rsidR="009954C8" w:rsidRPr="009954C8" w:rsidRDefault="009954C8" w:rsidP="009954C8">
      <w:pPr>
        <w:spacing w:after="0" w:line="240" w:lineRule="auto"/>
        <w:rPr>
          <w:rFonts w:ascii="Verdana" w:eastAsia="Times New Roman" w:hAnsi="Verdana" w:cs="Arial"/>
          <w:b/>
          <w:i/>
          <w:sz w:val="16"/>
          <w:szCs w:val="16"/>
          <w:lang w:eastAsia="pl-PL"/>
        </w:rPr>
      </w:pPr>
      <w:r w:rsidRPr="009954C8"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>*</w:t>
      </w:r>
      <w:r w:rsidR="006257FA"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 xml:space="preserve"> w powyższej tabeli kolumnę nr 4</w:t>
      </w:r>
      <w:r w:rsidRPr="009954C8"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 xml:space="preserve"> wypełnia Wykonawca wpisując odpowiednio TAK lub NIE</w:t>
      </w:r>
    </w:p>
    <w:p w14:paraId="37B43440" w14:textId="77777777" w:rsidR="00EF7DD5" w:rsidRPr="00EF7DD5" w:rsidRDefault="009954C8" w:rsidP="009954C8">
      <w:pPr>
        <w:spacing w:after="0" w:line="240" w:lineRule="auto"/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</w:pPr>
      <w:r w:rsidRPr="00EF7DD5"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  <w:t xml:space="preserve">UWAGA! </w:t>
      </w:r>
    </w:p>
    <w:p w14:paraId="0C4BF343" w14:textId="22CBC644" w:rsidR="009954C8" w:rsidRPr="00EF7DD5" w:rsidRDefault="009954C8" w:rsidP="0016472C">
      <w:pPr>
        <w:pStyle w:val="Akapitzlist"/>
        <w:numPr>
          <w:ilvl w:val="0"/>
          <w:numId w:val="3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 w:rsidRPr="00EF7DD5">
        <w:rPr>
          <w:rFonts w:ascii="Verdana" w:hAnsi="Verdana" w:cs="Arial"/>
          <w:b/>
          <w:i/>
          <w:iCs/>
          <w:sz w:val="16"/>
          <w:szCs w:val="16"/>
        </w:rPr>
        <w:t>Nie spełnienie parametrów wymaganych przez Zamawiającego spowoduje odrzucen</w:t>
      </w:r>
      <w:r w:rsidR="00A6184A" w:rsidRPr="00EF7DD5">
        <w:rPr>
          <w:rFonts w:ascii="Verdana" w:hAnsi="Verdana" w:cs="Arial"/>
          <w:b/>
          <w:i/>
          <w:iCs/>
          <w:sz w:val="16"/>
          <w:szCs w:val="16"/>
        </w:rPr>
        <w:t>ie oferty</w:t>
      </w:r>
      <w:r w:rsidR="00EF7DD5" w:rsidRPr="00EF7DD5">
        <w:rPr>
          <w:rFonts w:ascii="Verdana" w:hAnsi="Verdana" w:cs="Arial"/>
          <w:b/>
          <w:i/>
          <w:iCs/>
          <w:sz w:val="16"/>
          <w:szCs w:val="16"/>
        </w:rPr>
        <w:t>;</w:t>
      </w:r>
    </w:p>
    <w:p w14:paraId="53754E7E" w14:textId="1252130B" w:rsidR="00EF7DD5" w:rsidRPr="00EF7DD5" w:rsidRDefault="00EF7DD5" w:rsidP="0016472C">
      <w:pPr>
        <w:pStyle w:val="Akapitzlist"/>
        <w:numPr>
          <w:ilvl w:val="0"/>
          <w:numId w:val="3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 w:rsidRPr="00EF7DD5">
        <w:rPr>
          <w:rFonts w:ascii="Verdana" w:hAnsi="Verdana" w:cs="Arial"/>
          <w:b/>
          <w:i/>
          <w:iCs/>
          <w:sz w:val="16"/>
          <w:szCs w:val="16"/>
        </w:rPr>
        <w:t>W przypadku gdy Wykonawca w niniejszym formularzu nie poda wszystkich wymaganych parametrów lub wskaże więcej niż jeden wariant danego parametru wówczas oferta Wykonawcy zostanie odrzucona na podstawie art. 226 ust. 1 pkt. 5 ustawy Pzp;</w:t>
      </w:r>
    </w:p>
    <w:p w14:paraId="0233A51E" w14:textId="03321B38" w:rsidR="00EF7DD5" w:rsidRPr="00EF7DD5" w:rsidRDefault="00EF7DD5" w:rsidP="0016472C">
      <w:pPr>
        <w:pStyle w:val="Akapitzlist"/>
        <w:numPr>
          <w:ilvl w:val="0"/>
          <w:numId w:val="3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 w:rsidRPr="00EF7DD5">
        <w:rPr>
          <w:rFonts w:ascii="Verdana" w:hAnsi="Verdana" w:cs="Arial"/>
          <w:b/>
          <w:i/>
          <w:iCs/>
          <w:sz w:val="16"/>
          <w:szCs w:val="16"/>
        </w:rPr>
        <w:t>W celu potwierdzenia zgodności zaoferowanego przedmiotu zamówienia z zapisami określonymi w SWZ, Zamawiający zastrzega sobie prawo do wezwania Wykonawcy do wyjaśnienia treści oferty potwierdzającego spełnienie wymagania dla danej pozycji opisanej w OPZ (załącznik nr 1 do SWZ).</w:t>
      </w:r>
    </w:p>
    <w:p w14:paraId="344AEF36" w14:textId="77777777" w:rsidR="00EF7DD5" w:rsidRDefault="00EF7DD5" w:rsidP="00EF7DD5">
      <w:pPr>
        <w:spacing w:line="240" w:lineRule="auto"/>
        <w:rPr>
          <w:rFonts w:ascii="Verdana" w:hAnsi="Verdana" w:cs="Arial"/>
          <w:b/>
          <w:i/>
          <w:sz w:val="16"/>
          <w:szCs w:val="16"/>
        </w:rPr>
      </w:pPr>
    </w:p>
    <w:p w14:paraId="31C44A14" w14:textId="77777777" w:rsidR="00EF7DD5" w:rsidRDefault="00EF7DD5" w:rsidP="00EF7DD5">
      <w:pPr>
        <w:spacing w:line="240" w:lineRule="auto"/>
        <w:rPr>
          <w:rFonts w:ascii="Verdana" w:hAnsi="Verdana" w:cs="Arial"/>
          <w:b/>
          <w:i/>
          <w:sz w:val="16"/>
          <w:szCs w:val="16"/>
        </w:rPr>
      </w:pPr>
    </w:p>
    <w:p w14:paraId="525AA214" w14:textId="77777777" w:rsidR="00EF7DD5" w:rsidRPr="00EF7DD5" w:rsidRDefault="00EF7DD5" w:rsidP="00EF7DD5">
      <w:pPr>
        <w:spacing w:line="240" w:lineRule="auto"/>
        <w:rPr>
          <w:rFonts w:ascii="Verdana" w:hAnsi="Verdana" w:cs="Arial"/>
          <w:b/>
          <w:i/>
          <w:sz w:val="16"/>
          <w:szCs w:val="16"/>
        </w:rPr>
      </w:pPr>
    </w:p>
    <w:p w14:paraId="32D4D87F" w14:textId="3F2CE702" w:rsidR="00A6184A" w:rsidRDefault="00183E8B" w:rsidP="00A6184A">
      <w:pPr>
        <w:spacing w:before="120" w:after="120" w:line="276" w:lineRule="auto"/>
        <w:ind w:left="566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             </w:t>
      </w:r>
      <w:r w:rsidR="00A6184A">
        <w:rPr>
          <w:rFonts w:ascii="Arial" w:hAnsi="Arial" w:cs="Arial"/>
          <w:sz w:val="21"/>
          <w:szCs w:val="21"/>
        </w:rPr>
        <w:t>……….…………………………………….……………………….</w:t>
      </w:r>
    </w:p>
    <w:p w14:paraId="2A8240E0" w14:textId="77777777" w:rsidR="00A6184A" w:rsidRDefault="00A6184A" w:rsidP="00A6184A">
      <w:pPr>
        <w:spacing w:line="360" w:lineRule="auto"/>
        <w:ind w:left="3396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2A8DEA24" w14:textId="215C269F" w:rsidR="00D85770" w:rsidRDefault="00D85770">
      <w:pPr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br w:type="page"/>
      </w:r>
    </w:p>
    <w:p w14:paraId="31AF4DE2" w14:textId="2EA0B000" w:rsidR="00AF29FA" w:rsidRDefault="00AF29FA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rFonts w:cs="Verdana"/>
          <w:bCs/>
          <w:w w:val="90"/>
          <w:sz w:val="20"/>
          <w:lang w:val="pl-PL"/>
        </w:rPr>
        <w:t>Z</w:t>
      </w:r>
      <w:r>
        <w:rPr>
          <w:rFonts w:cs="Verdana"/>
          <w:bCs/>
          <w:w w:val="90"/>
          <w:sz w:val="20"/>
        </w:rPr>
        <w:t>a</w:t>
      </w:r>
      <w:r>
        <w:rPr>
          <w:rFonts w:cs="Verdana"/>
          <w:bCs/>
          <w:w w:val="90"/>
          <w:sz w:val="20"/>
          <w:lang w:val="pl-PL"/>
        </w:rPr>
        <w:t>łącznik</w:t>
      </w:r>
      <w:r>
        <w:rPr>
          <w:rFonts w:cs="Verdana"/>
          <w:bCs/>
          <w:w w:val="90"/>
          <w:sz w:val="20"/>
        </w:rPr>
        <w:t xml:space="preserve"> nr </w:t>
      </w:r>
      <w:r>
        <w:rPr>
          <w:rFonts w:cs="Verdana"/>
          <w:bCs/>
          <w:w w:val="90"/>
          <w:sz w:val="20"/>
          <w:lang w:val="pl-PL"/>
        </w:rPr>
        <w:t>3</w:t>
      </w:r>
      <w:r w:rsidR="00B47652">
        <w:rPr>
          <w:rFonts w:cs="Verdana"/>
          <w:bCs/>
          <w:w w:val="90"/>
          <w:sz w:val="20"/>
          <w:lang w:val="pl-PL"/>
        </w:rPr>
        <w:t xml:space="preserve"> </w:t>
      </w:r>
      <w:r>
        <w:rPr>
          <w:rFonts w:cs="Verdana"/>
          <w:bCs/>
          <w:w w:val="90"/>
          <w:sz w:val="20"/>
          <w:lang w:val="pl-PL"/>
        </w:rPr>
        <w:t>d</w:t>
      </w:r>
      <w:r>
        <w:rPr>
          <w:rFonts w:cs="Verdana"/>
          <w:bCs/>
          <w:w w:val="90"/>
          <w:sz w:val="20"/>
        </w:rPr>
        <w:t xml:space="preserve">o SWZ </w:t>
      </w:r>
    </w:p>
    <w:p w14:paraId="2D4B9F55" w14:textId="53E5955B" w:rsidR="00AF29FA" w:rsidRDefault="00AF29FA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rFonts w:cs="Verdana"/>
          <w:bCs/>
          <w:w w:val="90"/>
          <w:sz w:val="20"/>
        </w:rPr>
        <w:t xml:space="preserve">nr </w:t>
      </w:r>
      <w:r w:rsidR="0032117E">
        <w:rPr>
          <w:rFonts w:cs="Verdana"/>
          <w:bCs/>
          <w:w w:val="90"/>
          <w:sz w:val="20"/>
        </w:rPr>
        <w:t>NLO-3820-2</w:t>
      </w:r>
      <w:r w:rsidR="006068AE">
        <w:rPr>
          <w:rFonts w:cs="Verdana"/>
          <w:bCs/>
          <w:w w:val="90"/>
          <w:sz w:val="20"/>
          <w:lang w:val="pl-PL"/>
        </w:rPr>
        <w:t>8</w:t>
      </w:r>
      <w:r>
        <w:rPr>
          <w:rFonts w:cs="Verdana"/>
          <w:bCs/>
          <w:w w:val="90"/>
          <w:sz w:val="20"/>
        </w:rPr>
        <w:t>/TP/25</w:t>
      </w:r>
    </w:p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90"/>
        <w:gridCol w:w="9639"/>
      </w:tblGrid>
      <w:tr w:rsidR="00C16D67" w:rsidRPr="006B1591" w14:paraId="5DC10751" w14:textId="77777777" w:rsidTr="00546C13">
        <w:trPr>
          <w:trHeight w:val="1100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1135598F" w14:textId="5C40F508" w:rsidR="00C16D67" w:rsidRPr="006B1591" w:rsidRDefault="000E588B" w:rsidP="00546C13">
            <w:pPr>
              <w:rPr>
                <w:w w:val="90"/>
              </w:rPr>
            </w:pPr>
            <w:r w:rsidRPr="00A345E9">
              <w:rPr>
                <w:rFonts w:ascii="Arial" w:hAnsi="Arial" w:cs="Arial"/>
                <w:i/>
                <w:sz w:val="16"/>
                <w:szCs w:val="16"/>
              </w:rPr>
              <w:t xml:space="preserve"> </w:t>
            </w:r>
          </w:p>
          <w:p w14:paraId="46B98530" w14:textId="77777777" w:rsidR="00C16D67" w:rsidRPr="006B1591" w:rsidRDefault="00C16D67" w:rsidP="00546C13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56374BCB" w14:textId="77777777" w:rsidR="00C16D67" w:rsidRPr="006B1591" w:rsidRDefault="00C16D67" w:rsidP="00546C13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22637DEB" w14:textId="77777777" w:rsidR="00C16D67" w:rsidRPr="006B1591" w:rsidRDefault="00C16D67" w:rsidP="00546C13">
            <w:pPr>
              <w:jc w:val="center"/>
              <w:rPr>
                <w:rFonts w:ascii="Verdana" w:hAnsi="Verdana"/>
                <w:i/>
                <w:w w:val="90"/>
                <w:sz w:val="16"/>
                <w:szCs w:val="16"/>
              </w:rPr>
            </w:pP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>(</w:t>
            </w:r>
            <w:r>
              <w:rPr>
                <w:rFonts w:ascii="Verdana" w:hAnsi="Verdana"/>
                <w:i/>
                <w:w w:val="90"/>
                <w:sz w:val="16"/>
                <w:szCs w:val="16"/>
              </w:rPr>
              <w:t>nazwa</w:t>
            </w: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 xml:space="preserve"> Wykonawcy)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5DE26BAC" w14:textId="110FB587" w:rsidR="00C16D67" w:rsidRDefault="00C16D67" w:rsidP="00546C13">
            <w:pPr>
              <w:jc w:val="center"/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  <w:t>FORMULARZ  CENOWY</w:t>
            </w:r>
          </w:p>
          <w:p w14:paraId="52499461" w14:textId="77777777" w:rsidR="00C16D67" w:rsidRDefault="00C16D67" w:rsidP="00546C13">
            <w:pPr>
              <w:pStyle w:val="Tekstpodstawowy3"/>
              <w:jc w:val="center"/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  <w:t>CZĘŚĆ NR 2</w:t>
            </w:r>
          </w:p>
          <w:p w14:paraId="6BCE207B" w14:textId="77777777" w:rsidR="00C16D67" w:rsidRPr="006B1591" w:rsidRDefault="00C16D67" w:rsidP="00546C13">
            <w:pPr>
              <w:jc w:val="center"/>
              <w:rPr>
                <w:rFonts w:ascii="Verdana" w:hAnsi="Verdana"/>
                <w:b/>
                <w:iCs/>
                <w:w w:val="90"/>
                <w:sz w:val="20"/>
                <w:szCs w:val="20"/>
              </w:rPr>
            </w:pPr>
          </w:p>
        </w:tc>
      </w:tr>
    </w:tbl>
    <w:p w14:paraId="51429959" w14:textId="77777777" w:rsidR="00C16D67" w:rsidRDefault="00C16D67" w:rsidP="00C16D67"/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5541"/>
        <w:gridCol w:w="1276"/>
        <w:gridCol w:w="1418"/>
        <w:gridCol w:w="1701"/>
        <w:gridCol w:w="1417"/>
        <w:gridCol w:w="1985"/>
      </w:tblGrid>
      <w:tr w:rsidR="00C16D67" w:rsidRPr="009E0ED4" w14:paraId="5B582FD9" w14:textId="77777777" w:rsidTr="00546C13">
        <w:tc>
          <w:tcPr>
            <w:tcW w:w="691" w:type="dxa"/>
          </w:tcPr>
          <w:p w14:paraId="0301CCE5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Lp.</w:t>
            </w:r>
          </w:p>
        </w:tc>
        <w:tc>
          <w:tcPr>
            <w:tcW w:w="5541" w:type="dxa"/>
          </w:tcPr>
          <w:p w14:paraId="771E0D55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Przedmiot zamówienia</w:t>
            </w:r>
          </w:p>
        </w:tc>
        <w:tc>
          <w:tcPr>
            <w:tcW w:w="1276" w:type="dxa"/>
          </w:tcPr>
          <w:p w14:paraId="56F27329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Ilość</w:t>
            </w:r>
          </w:p>
        </w:tc>
        <w:tc>
          <w:tcPr>
            <w:tcW w:w="1418" w:type="dxa"/>
          </w:tcPr>
          <w:p w14:paraId="2E38D16C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Cena jednostkowa netto</w:t>
            </w:r>
          </w:p>
        </w:tc>
        <w:tc>
          <w:tcPr>
            <w:tcW w:w="1701" w:type="dxa"/>
          </w:tcPr>
          <w:p w14:paraId="54C6FACB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netto</w:t>
            </w:r>
          </w:p>
        </w:tc>
        <w:tc>
          <w:tcPr>
            <w:tcW w:w="1417" w:type="dxa"/>
          </w:tcPr>
          <w:p w14:paraId="7090206D" w14:textId="77777777" w:rsidR="00C16D67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Stawka</w:t>
            </w:r>
          </w:p>
          <w:p w14:paraId="6438D7E7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/Kwota VAT</w:t>
            </w:r>
          </w:p>
          <w:p w14:paraId="73BF9EBE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</w:p>
        </w:tc>
        <w:tc>
          <w:tcPr>
            <w:tcW w:w="1985" w:type="dxa"/>
          </w:tcPr>
          <w:p w14:paraId="1939D975" w14:textId="77777777" w:rsidR="00C16D67" w:rsidRPr="009E0ED4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brutto</w:t>
            </w:r>
          </w:p>
        </w:tc>
      </w:tr>
      <w:tr w:rsidR="00C16D67" w:rsidRPr="00706B6A" w14:paraId="2218C915" w14:textId="77777777" w:rsidTr="00546C13">
        <w:tc>
          <w:tcPr>
            <w:tcW w:w="691" w:type="dxa"/>
          </w:tcPr>
          <w:p w14:paraId="61308992" w14:textId="77777777" w:rsidR="00C16D67" w:rsidRPr="000A49AA" w:rsidRDefault="00C16D67" w:rsidP="004A4FB4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 w:rsidRPr="000A49AA">
              <w:rPr>
                <w:rFonts w:ascii="Verdana" w:hAnsi="Verdana" w:cs="Calibri"/>
                <w:sz w:val="18"/>
                <w:szCs w:val="18"/>
                <w:lang w:val="pl-PL"/>
              </w:rPr>
              <w:t>1.</w:t>
            </w:r>
          </w:p>
        </w:tc>
        <w:tc>
          <w:tcPr>
            <w:tcW w:w="5541" w:type="dxa"/>
          </w:tcPr>
          <w:p w14:paraId="1E1A9BE7" w14:textId="5BD83049" w:rsidR="00C16D67" w:rsidRPr="000A49AA" w:rsidRDefault="00B47652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Drukarka</w:t>
            </w:r>
          </w:p>
        </w:tc>
        <w:tc>
          <w:tcPr>
            <w:tcW w:w="1276" w:type="dxa"/>
          </w:tcPr>
          <w:p w14:paraId="7DDBBC0A" w14:textId="6AEE5259" w:rsidR="00C16D67" w:rsidRPr="000A49AA" w:rsidRDefault="00B47652" w:rsidP="004A4FB4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13</w:t>
            </w:r>
            <w:r w:rsidR="00A94473">
              <w:rPr>
                <w:rFonts w:ascii="Verdana" w:hAnsi="Verdana" w:cs="Calibri"/>
                <w:sz w:val="18"/>
                <w:szCs w:val="18"/>
                <w:lang w:val="pl-PL"/>
              </w:rPr>
              <w:t xml:space="preserve"> szt.</w:t>
            </w:r>
          </w:p>
        </w:tc>
        <w:tc>
          <w:tcPr>
            <w:tcW w:w="1418" w:type="dxa"/>
          </w:tcPr>
          <w:p w14:paraId="71C9C4A4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</w:tcPr>
          <w:p w14:paraId="6489AEE7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1107C058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</w:tcPr>
          <w:p w14:paraId="716A9D13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B47652" w:rsidRPr="00B47652" w14:paraId="7E89B821" w14:textId="77777777" w:rsidTr="00546C13">
        <w:tc>
          <w:tcPr>
            <w:tcW w:w="691" w:type="dxa"/>
          </w:tcPr>
          <w:p w14:paraId="2EA73318" w14:textId="46C6A82D" w:rsidR="00B47652" w:rsidRPr="00B47652" w:rsidRDefault="00B47652" w:rsidP="004A4FB4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 w:rsidRPr="00B47652">
              <w:rPr>
                <w:rFonts w:ascii="Verdana" w:hAnsi="Verdana" w:cs="Calibri"/>
                <w:sz w:val="18"/>
                <w:szCs w:val="18"/>
                <w:lang w:val="pl-PL"/>
              </w:rPr>
              <w:t>2.</w:t>
            </w:r>
          </w:p>
        </w:tc>
        <w:tc>
          <w:tcPr>
            <w:tcW w:w="5541" w:type="dxa"/>
          </w:tcPr>
          <w:p w14:paraId="5F5FDAC3" w14:textId="6BE418B4" w:rsidR="00B47652" w:rsidRPr="00B47652" w:rsidRDefault="00B47652" w:rsidP="00546C13">
            <w:pPr>
              <w:pStyle w:val="Tekstpodstawowy2"/>
              <w:rPr>
                <w:rFonts w:ascii="Verdana" w:hAnsi="Verdana" w:cs="Calibri"/>
                <w:bCs/>
                <w:sz w:val="18"/>
                <w:szCs w:val="18"/>
                <w:lang w:val="pl-PL"/>
              </w:rPr>
            </w:pPr>
            <w:r w:rsidRPr="00B47652">
              <w:rPr>
                <w:rFonts w:ascii="Verdana" w:hAnsi="Verdana" w:cs="Calibri"/>
                <w:bCs/>
                <w:sz w:val="18"/>
                <w:szCs w:val="18"/>
                <w:lang w:val="pl-PL"/>
              </w:rPr>
              <w:t>Skaner</w:t>
            </w:r>
          </w:p>
        </w:tc>
        <w:tc>
          <w:tcPr>
            <w:tcW w:w="1276" w:type="dxa"/>
          </w:tcPr>
          <w:p w14:paraId="7B5849C5" w14:textId="277E3A82" w:rsidR="00B47652" w:rsidRPr="00B47652" w:rsidRDefault="00CE3EA7" w:rsidP="004A4FB4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7</w:t>
            </w:r>
            <w:r w:rsidR="00A94473">
              <w:rPr>
                <w:rFonts w:ascii="Verdana" w:hAnsi="Verdana" w:cs="Calibri"/>
                <w:sz w:val="18"/>
                <w:szCs w:val="18"/>
                <w:lang w:val="pl-PL"/>
              </w:rPr>
              <w:t xml:space="preserve"> szt.</w:t>
            </w:r>
          </w:p>
        </w:tc>
        <w:tc>
          <w:tcPr>
            <w:tcW w:w="1418" w:type="dxa"/>
          </w:tcPr>
          <w:p w14:paraId="05131018" w14:textId="77777777" w:rsidR="00B47652" w:rsidRPr="00B47652" w:rsidRDefault="00B47652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</w:tcPr>
          <w:p w14:paraId="475D1035" w14:textId="77777777" w:rsidR="00B47652" w:rsidRPr="00B47652" w:rsidRDefault="00B47652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58439087" w14:textId="77777777" w:rsidR="00B47652" w:rsidRPr="00B47652" w:rsidRDefault="00B47652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</w:tcPr>
          <w:p w14:paraId="330C6BA0" w14:textId="77777777" w:rsidR="00B47652" w:rsidRPr="00B47652" w:rsidRDefault="00B47652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C16D67" w:rsidRPr="00706B6A" w14:paraId="25144C09" w14:textId="77777777" w:rsidTr="00546C13">
        <w:tc>
          <w:tcPr>
            <w:tcW w:w="691" w:type="dxa"/>
          </w:tcPr>
          <w:p w14:paraId="563CB28B" w14:textId="77777777" w:rsidR="00C16D67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5541" w:type="dxa"/>
          </w:tcPr>
          <w:p w14:paraId="719A6DB0" w14:textId="77777777" w:rsidR="00C16D67" w:rsidRPr="00D602B1" w:rsidRDefault="00C16D67" w:rsidP="00546C13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 w:rsidRPr="00D602B1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RAZEM:</w:t>
            </w:r>
          </w:p>
        </w:tc>
        <w:tc>
          <w:tcPr>
            <w:tcW w:w="1276" w:type="dxa"/>
          </w:tcPr>
          <w:p w14:paraId="4C6EE80E" w14:textId="77777777" w:rsidR="00C16D67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8" w:type="dxa"/>
          </w:tcPr>
          <w:p w14:paraId="55C9494F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</w:tcPr>
          <w:p w14:paraId="260E4EF1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0DF734F7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</w:tcPr>
          <w:p w14:paraId="5FB7B129" w14:textId="77777777" w:rsidR="00C16D67" w:rsidRPr="000A49AA" w:rsidRDefault="00C16D67" w:rsidP="00546C13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</w:tbl>
    <w:p w14:paraId="16B5BC74" w14:textId="77777777" w:rsidR="000E588B" w:rsidRPr="00A345E9" w:rsidRDefault="000E588B" w:rsidP="00A6184A">
      <w:pPr>
        <w:rPr>
          <w:rFonts w:ascii="Arial" w:hAnsi="Arial" w:cs="Arial"/>
          <w:i/>
          <w:sz w:val="16"/>
          <w:szCs w:val="16"/>
        </w:rPr>
      </w:pPr>
    </w:p>
    <w:p w14:paraId="550B770B" w14:textId="77777777" w:rsidR="00C16D67" w:rsidRDefault="00C16D67">
      <w:pP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  <w: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4"/>
        <w:gridCol w:w="2126"/>
        <w:gridCol w:w="6946"/>
        <w:gridCol w:w="1985"/>
        <w:gridCol w:w="2231"/>
      </w:tblGrid>
      <w:tr w:rsidR="00C16D67" w14:paraId="59877CB8" w14:textId="77777777" w:rsidTr="00546C13">
        <w:tc>
          <w:tcPr>
            <w:tcW w:w="13992" w:type="dxa"/>
            <w:gridSpan w:val="5"/>
          </w:tcPr>
          <w:p w14:paraId="33E2D716" w14:textId="77777777" w:rsidR="00C16D67" w:rsidRDefault="00C16D67" w:rsidP="00546C13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Przedmiot zamówienia: </w:t>
            </w:r>
          </w:p>
          <w:p w14:paraId="206224A9" w14:textId="29344AE3" w:rsidR="00C16D67" w:rsidRDefault="00B47652" w:rsidP="00546C1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bCs/>
                <w:sz w:val="18"/>
                <w:szCs w:val="18"/>
                <w:lang w:val="pl-PL"/>
              </w:rPr>
              <w:t xml:space="preserve">Drukarka </w:t>
            </w:r>
            <w:r w:rsidR="00793962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– </w:t>
            </w: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13</w:t>
            </w:r>
            <w:r w:rsidR="00C16D67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sztuk</w:t>
            </w:r>
          </w:p>
          <w:p w14:paraId="70252DAD" w14:textId="77777777" w:rsidR="00C16D67" w:rsidRDefault="00C16D67" w:rsidP="00546C13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Model/typ: ………………………………………………… Producent/firma: …………………………………………………… </w:t>
            </w:r>
          </w:p>
          <w:p w14:paraId="5D562E39" w14:textId="6E503918" w:rsidR="00C16D67" w:rsidRDefault="00793962" w:rsidP="00546C13">
            <w:pPr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</w:t>
            </w:r>
            <w:r w:rsidR="00C16D67">
              <w:rPr>
                <w:rFonts w:ascii="Verdana" w:hAnsi="Verdana" w:cs="Calibri"/>
                <w:b/>
                <w:sz w:val="18"/>
                <w:szCs w:val="18"/>
              </w:rPr>
              <w:t>ok produkcji: 202</w:t>
            </w:r>
            <w:r w:rsidR="004A4FB4">
              <w:rPr>
                <w:rFonts w:ascii="Verdana" w:hAnsi="Verdana" w:cs="Calibri"/>
                <w:b/>
                <w:sz w:val="18"/>
                <w:szCs w:val="18"/>
              </w:rPr>
              <w:t>5</w:t>
            </w:r>
            <w:r w:rsidR="00C16D67">
              <w:rPr>
                <w:rFonts w:ascii="Verdana" w:hAnsi="Verdana" w:cs="Calibri"/>
                <w:b/>
                <w:sz w:val="18"/>
                <w:szCs w:val="18"/>
              </w:rPr>
              <w:t>r.</w:t>
            </w:r>
          </w:p>
          <w:p w14:paraId="4E381B98" w14:textId="77777777" w:rsidR="00C16D67" w:rsidRDefault="00C16D67" w:rsidP="00546C13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C16D67" w14:paraId="0B54C447" w14:textId="77777777" w:rsidTr="004A4FB4">
        <w:tc>
          <w:tcPr>
            <w:tcW w:w="704" w:type="dxa"/>
          </w:tcPr>
          <w:p w14:paraId="3DC88B44" w14:textId="77777777" w:rsidR="00C16D67" w:rsidRDefault="00C16D67" w:rsidP="00546C1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5193832C" w14:textId="77777777" w:rsidR="00C16D67" w:rsidRDefault="00C16D67" w:rsidP="00546C1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126" w:type="dxa"/>
          </w:tcPr>
          <w:p w14:paraId="231C162A" w14:textId="77777777" w:rsidR="00C16D67" w:rsidRDefault="00C16D67" w:rsidP="00546C1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6946" w:type="dxa"/>
          </w:tcPr>
          <w:p w14:paraId="078B014F" w14:textId="77777777" w:rsidR="00C16D67" w:rsidRDefault="00C16D67" w:rsidP="00546C13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985" w:type="dxa"/>
          </w:tcPr>
          <w:p w14:paraId="7ABDE214" w14:textId="77777777" w:rsidR="00C16D67" w:rsidRPr="00F76FB2" w:rsidRDefault="00C16D67" w:rsidP="00546C13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619703D0" w14:textId="77777777" w:rsidR="00C16D67" w:rsidRPr="00D965EF" w:rsidRDefault="00C16D67" w:rsidP="00546C13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  <w:tc>
          <w:tcPr>
            <w:tcW w:w="2231" w:type="dxa"/>
          </w:tcPr>
          <w:p w14:paraId="797A27CA" w14:textId="77777777" w:rsidR="00C16D67" w:rsidRDefault="00C16D67" w:rsidP="00546C13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5E55596E" w14:textId="77777777" w:rsidR="00C16D67" w:rsidRPr="00F76FB2" w:rsidRDefault="00C16D67" w:rsidP="00546C13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</w:tr>
      <w:tr w:rsidR="0005726E" w14:paraId="21F15AA7" w14:textId="77777777" w:rsidTr="00183E8B">
        <w:tc>
          <w:tcPr>
            <w:tcW w:w="704" w:type="dxa"/>
            <w:vAlign w:val="center"/>
          </w:tcPr>
          <w:p w14:paraId="4DFAA02C" w14:textId="755B7798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2126" w:type="dxa"/>
          </w:tcPr>
          <w:p w14:paraId="22DFA3A9" w14:textId="51A8C6C2" w:rsidR="0005726E" w:rsidRDefault="0005726E" w:rsidP="0005726E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Typ</w:t>
            </w:r>
          </w:p>
        </w:tc>
        <w:tc>
          <w:tcPr>
            <w:tcW w:w="6946" w:type="dxa"/>
          </w:tcPr>
          <w:p w14:paraId="78963E8B" w14:textId="25D91268" w:rsidR="0005726E" w:rsidRDefault="0005726E" w:rsidP="0005726E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Urządzenie wielofunkcyjne </w:t>
            </w:r>
          </w:p>
        </w:tc>
        <w:tc>
          <w:tcPr>
            <w:tcW w:w="1985" w:type="dxa"/>
          </w:tcPr>
          <w:p w14:paraId="36EA4485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4537D0E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5A0D2783" w14:textId="77777777" w:rsidTr="00183E8B">
        <w:tc>
          <w:tcPr>
            <w:tcW w:w="704" w:type="dxa"/>
            <w:vAlign w:val="center"/>
          </w:tcPr>
          <w:p w14:paraId="0C19A3AE" w14:textId="15B0AFB6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2126" w:type="dxa"/>
          </w:tcPr>
          <w:p w14:paraId="4EA904CE" w14:textId="13A3F1FB" w:rsidR="0005726E" w:rsidRPr="007B5348" w:rsidRDefault="0005726E" w:rsidP="0005726E">
            <w:pPr>
              <w:rPr>
                <w:rFonts w:ascii="Verdana" w:hAnsi="Verdana" w:cs="Arial"/>
                <w:b/>
                <w:sz w:val="16"/>
                <w:szCs w:val="16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Wymagania ogólne</w:t>
            </w:r>
          </w:p>
        </w:tc>
        <w:tc>
          <w:tcPr>
            <w:tcW w:w="6946" w:type="dxa"/>
          </w:tcPr>
          <w:p w14:paraId="1386E7A1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 xml:space="preserve">Zamawiający wymaga parametrów w zakresie minimum: </w:t>
            </w:r>
          </w:p>
          <w:p w14:paraId="3970BCDE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Funkcje: druk, skan, kopia, faks</w:t>
            </w:r>
          </w:p>
          <w:p w14:paraId="350A5F06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Technologia laserowa monochromatyczna</w:t>
            </w:r>
          </w:p>
          <w:p w14:paraId="69EC42DE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Prędkość druku jednostronnego min. 48 str./min</w:t>
            </w:r>
          </w:p>
          <w:p w14:paraId="27CE28C0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Czas wydruku pierwszej strony maks. 10 s</w:t>
            </w:r>
          </w:p>
          <w:p w14:paraId="2AFE0905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Rzeczywista rozdzielczość druku min. 1200x1200 dpi</w:t>
            </w:r>
          </w:p>
          <w:p w14:paraId="6EACD24A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:lang w:val="en-US"/>
                <w14:ligatures w14:val="standardContextual"/>
              </w:rPr>
              <w:t>Interfejsy: USB, Ethernet, AirPrint</w:t>
            </w:r>
          </w:p>
          <w:p w14:paraId="770C5A0A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Automatyczne drukowanie dwustronne</w:t>
            </w:r>
          </w:p>
          <w:p w14:paraId="2FE726E6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Podajnik wielofunkcyjny na min. 100 arkuszy 75 g/m2</w:t>
            </w:r>
          </w:p>
          <w:p w14:paraId="51CC035F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Podajnik standardowy na min. 250 arkuszy 75 g/m2</w:t>
            </w:r>
          </w:p>
          <w:p w14:paraId="1AAA27BC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Możliwość rozbudowy podajników do 1300 arkuszy A4 80 g/m2</w:t>
            </w:r>
          </w:p>
          <w:p w14:paraId="0CC31112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Gramatura papieru 60 - 220 g/m2</w:t>
            </w:r>
          </w:p>
          <w:p w14:paraId="327294BD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Dwustronny, jednoprzebiegowy podajnik ADF na min. 50 arkuszy 75 g/m2</w:t>
            </w:r>
          </w:p>
          <w:p w14:paraId="70C0EF26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Optyczna rozdzielczość skanowania min. 600x600 dpi</w:t>
            </w:r>
          </w:p>
          <w:p w14:paraId="34A37280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Ekran dotykowy LCD 3,5’’</w:t>
            </w:r>
          </w:p>
          <w:p w14:paraId="7D6C6F57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Rekomendowana przez producenta eksploatacja w zestawie pozwalająca wydrukować 3 000 stron zgodnie z normą ISO/IEC 19752</w:t>
            </w:r>
          </w:p>
          <w:p w14:paraId="43F84A73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Obsługa tonerów o wydajności min: 10 000 stron zgodnie z normą ISO/IEC 19752</w:t>
            </w:r>
          </w:p>
          <w:p w14:paraId="274D02B5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Sterowniki dla systemu min. MS Windows 10 lub nowszy;</w:t>
            </w:r>
          </w:p>
          <w:p w14:paraId="506DA6EE" w14:textId="77777777" w:rsidR="0005726E" w:rsidRDefault="0005726E" w:rsidP="0016472C">
            <w:pPr>
              <w:numPr>
                <w:ilvl w:val="0"/>
                <w:numId w:val="24"/>
              </w:num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Urządzenie powinno być kompatybilne z systemem zarządzania drukiem, który funkcjonuje                   u Zamawiającego i posiada funkcje:</w:t>
            </w:r>
          </w:p>
          <w:p w14:paraId="19A9D5C0" w14:textId="77777777" w:rsidR="0005726E" w:rsidRDefault="0005726E" w:rsidP="0016472C">
            <w:pPr>
              <w:pStyle w:val="Akapitzlist"/>
              <w:numPr>
                <w:ilvl w:val="0"/>
                <w:numId w:val="25"/>
              </w:numPr>
              <w:spacing w:line="240" w:lineRule="auto"/>
              <w:jc w:val="both"/>
              <w:rPr>
                <w:rFonts w:ascii="Verdana" w:hAnsi="Verdana" w:cstheme="minorBidi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/>
                <w:kern w:val="2"/>
                <w:sz w:val="16"/>
                <w:szCs w:val="16"/>
                <w14:ligatures w14:val="standardContextual"/>
              </w:rPr>
              <w:t>efektywnego zarządzania środowiskiem drukowania, zwiększając jakość wydruków, ochronę dokumentów i redukcję odpadów;</w:t>
            </w:r>
          </w:p>
          <w:p w14:paraId="2379DFB3" w14:textId="77777777" w:rsidR="0005726E" w:rsidRDefault="0005726E" w:rsidP="0016472C">
            <w:pPr>
              <w:pStyle w:val="Akapitzlist"/>
              <w:numPr>
                <w:ilvl w:val="0"/>
                <w:numId w:val="25"/>
              </w:numPr>
              <w:spacing w:line="240" w:lineRule="auto"/>
              <w:jc w:val="both"/>
              <w:rPr>
                <w:rFonts w:ascii="Verdana" w:hAnsi="Verdana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bieżącego monitorowania, powiadamiania o stanie urządzeń, automatycznego wdrażanie sterowników, replikację konfiguracji i raportowanie operacji;</w:t>
            </w:r>
          </w:p>
          <w:p w14:paraId="15878B4E" w14:textId="77777777" w:rsidR="0005726E" w:rsidRDefault="0005726E" w:rsidP="0016472C">
            <w:pPr>
              <w:pStyle w:val="Akapitzlist"/>
              <w:numPr>
                <w:ilvl w:val="0"/>
                <w:numId w:val="25"/>
              </w:numPr>
              <w:spacing w:line="240" w:lineRule="auto"/>
              <w:jc w:val="both"/>
              <w:rPr>
                <w:rFonts w:ascii="Verdana" w:hAnsi="Verdana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funkcjonuje jako model MPS – łączący sprzęt z usługami zarządzania: monitorowanie urządzeń i materiałów eksploatacyjnych, automatyczne zamawianie tonera, analiza zużycia i kontrolowane koszty (np. pay per page).</w:t>
            </w:r>
          </w:p>
          <w:p w14:paraId="452A2E53" w14:textId="77777777" w:rsidR="0005726E" w:rsidRPr="007B5348" w:rsidRDefault="0005726E" w:rsidP="0005726E">
            <w:pPr>
              <w:rPr>
                <w:rFonts w:ascii="Verdana" w:hAnsi="Verdana" w:cs="Arial"/>
                <w:bCs/>
                <w:sz w:val="16"/>
                <w:szCs w:val="16"/>
              </w:rPr>
            </w:pPr>
          </w:p>
        </w:tc>
        <w:tc>
          <w:tcPr>
            <w:tcW w:w="1985" w:type="dxa"/>
          </w:tcPr>
          <w:p w14:paraId="7E3FF7AC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70D734C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</w:tbl>
    <w:p w14:paraId="21B463CC" w14:textId="77777777" w:rsidR="00EF7DD5" w:rsidRPr="009954C8" w:rsidRDefault="00EF7DD5" w:rsidP="00EF7DD5">
      <w:pPr>
        <w:spacing w:after="0" w:line="240" w:lineRule="auto"/>
        <w:rPr>
          <w:rFonts w:ascii="Verdana" w:eastAsia="Times New Roman" w:hAnsi="Verdana" w:cs="Arial"/>
          <w:b/>
          <w:i/>
          <w:sz w:val="16"/>
          <w:szCs w:val="16"/>
          <w:lang w:eastAsia="pl-PL"/>
        </w:rPr>
      </w:pPr>
      <w:r w:rsidRPr="009954C8"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>*</w:t>
      </w:r>
      <w:r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 xml:space="preserve"> w powyższej tabeli kolumnę nr 4</w:t>
      </w:r>
      <w:r w:rsidRPr="009954C8"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 xml:space="preserve"> wypełnia Wykonawca wpisując odpowiednio TAK lub NIE</w:t>
      </w:r>
    </w:p>
    <w:p w14:paraId="20654CEC" w14:textId="77777777" w:rsidR="00EF7DD5" w:rsidRPr="00EF7DD5" w:rsidRDefault="00EF7DD5" w:rsidP="00EF7DD5">
      <w:pPr>
        <w:spacing w:after="0" w:line="240" w:lineRule="auto"/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</w:pPr>
      <w:r w:rsidRPr="00EF7DD5"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  <w:t xml:space="preserve">UWAGA! </w:t>
      </w:r>
    </w:p>
    <w:p w14:paraId="6944BBF8" w14:textId="77777777" w:rsidR="00EF7DD5" w:rsidRPr="00EF7DD5" w:rsidRDefault="00EF7DD5" w:rsidP="0016472C">
      <w:pPr>
        <w:pStyle w:val="Akapitzlist"/>
        <w:numPr>
          <w:ilvl w:val="0"/>
          <w:numId w:val="4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 w:rsidRPr="00EF7DD5">
        <w:rPr>
          <w:rFonts w:ascii="Verdana" w:hAnsi="Verdana" w:cs="Arial"/>
          <w:b/>
          <w:i/>
          <w:iCs/>
          <w:sz w:val="16"/>
          <w:szCs w:val="16"/>
        </w:rPr>
        <w:t>Nie spełnienie parametrów wymaganych przez Zamawiającego spowoduje odrzucenie oferty;</w:t>
      </w:r>
    </w:p>
    <w:p w14:paraId="0CEC08D1" w14:textId="77777777" w:rsidR="00EF7DD5" w:rsidRPr="00EF7DD5" w:rsidRDefault="00EF7DD5" w:rsidP="0016472C">
      <w:pPr>
        <w:pStyle w:val="Akapitzlist"/>
        <w:numPr>
          <w:ilvl w:val="0"/>
          <w:numId w:val="4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 w:rsidRPr="00EF7DD5">
        <w:rPr>
          <w:rFonts w:ascii="Verdana" w:hAnsi="Verdana" w:cs="Arial"/>
          <w:b/>
          <w:i/>
          <w:iCs/>
          <w:sz w:val="16"/>
          <w:szCs w:val="16"/>
        </w:rPr>
        <w:t>W przypadku gdy Wykonawca w niniejszym formularzu nie poda wszystkich wymaganych parametrów lub wskaże więcej niż jeden wariant danego parametru wówczas oferta Wykonawcy zostanie odrzucona na podstawie art. 226 ust. 1 pkt. 5 ustawy Pzp;</w:t>
      </w:r>
    </w:p>
    <w:p w14:paraId="561AE6BB" w14:textId="77777777" w:rsidR="00EF7DD5" w:rsidRPr="00EF7DD5" w:rsidRDefault="00EF7DD5" w:rsidP="0016472C">
      <w:pPr>
        <w:pStyle w:val="Akapitzlist"/>
        <w:numPr>
          <w:ilvl w:val="0"/>
          <w:numId w:val="4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 w:rsidRPr="00EF7DD5">
        <w:rPr>
          <w:rFonts w:ascii="Verdana" w:hAnsi="Verdana" w:cs="Arial"/>
          <w:b/>
          <w:i/>
          <w:iCs/>
          <w:sz w:val="16"/>
          <w:szCs w:val="16"/>
        </w:rPr>
        <w:t>W celu potwierdzenia zgodności zaoferowanego przedmiotu zamówienia z zapisami określonymi w SWZ, Zamawiający zastrzega sobie prawo do wezwania Wykonawcy do wyjaśnienia treści oferty potwierdzającego spełnienie wymagania dla danej pozycji opisanej w OPZ (załącznik nr 1 do SWZ).</w:t>
      </w:r>
    </w:p>
    <w:p w14:paraId="2F96EEE2" w14:textId="77777777" w:rsidR="006257FA" w:rsidRDefault="006257FA" w:rsidP="006257FA">
      <w:pP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</w:p>
    <w:p w14:paraId="4C57265F" w14:textId="77777777" w:rsidR="006257FA" w:rsidRDefault="006257FA" w:rsidP="006257FA">
      <w:pP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</w:p>
    <w:p w14:paraId="4667F549" w14:textId="77777777" w:rsidR="006257FA" w:rsidRDefault="006257FA" w:rsidP="006257FA">
      <w:pPr>
        <w:spacing w:before="120" w:after="120" w:line="276" w:lineRule="auto"/>
        <w:ind w:left="566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  <w:t>……….…………………………………….……………………….</w:t>
      </w:r>
    </w:p>
    <w:p w14:paraId="1D39C524" w14:textId="77777777" w:rsidR="006257FA" w:rsidRPr="00A345E9" w:rsidRDefault="006257FA" w:rsidP="006257FA">
      <w:pPr>
        <w:spacing w:line="360" w:lineRule="auto"/>
        <w:ind w:left="3396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4C4CC4D4" w14:textId="377581B3" w:rsidR="00B47652" w:rsidRDefault="006257FA" w:rsidP="006257FA">
      <w:pPr>
        <w:rPr>
          <w:rFonts w:ascii="Arial" w:hAnsi="Arial" w:cs="Arial"/>
          <w:i/>
          <w:sz w:val="16"/>
          <w:szCs w:val="16"/>
        </w:rPr>
      </w:pPr>
      <w:r w:rsidRPr="00A345E9">
        <w:rPr>
          <w:rFonts w:ascii="Arial" w:hAnsi="Arial" w:cs="Arial"/>
          <w:i/>
          <w:sz w:val="16"/>
          <w:szCs w:val="16"/>
        </w:rPr>
        <w:t xml:space="preserve"> </w:t>
      </w:r>
    </w:p>
    <w:p w14:paraId="31FD8A9E" w14:textId="77777777" w:rsidR="00B47652" w:rsidRDefault="00B47652">
      <w:pPr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4"/>
        <w:gridCol w:w="2126"/>
        <w:gridCol w:w="6946"/>
        <w:gridCol w:w="1985"/>
        <w:gridCol w:w="2231"/>
      </w:tblGrid>
      <w:tr w:rsidR="00B47652" w14:paraId="64BF6078" w14:textId="77777777" w:rsidTr="00AB3C09">
        <w:trPr>
          <w:trHeight w:val="1251"/>
        </w:trPr>
        <w:tc>
          <w:tcPr>
            <w:tcW w:w="13992" w:type="dxa"/>
            <w:gridSpan w:val="5"/>
          </w:tcPr>
          <w:p w14:paraId="66BB9A06" w14:textId="77777777" w:rsidR="00B47652" w:rsidRDefault="00B47652" w:rsidP="00AB3C09">
            <w:pPr>
              <w:pStyle w:val="Tekstpodstawowy2"/>
              <w:spacing w:after="0" w:line="360" w:lineRule="auto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Przedmiot zamówienia: </w:t>
            </w:r>
          </w:p>
          <w:p w14:paraId="4610D516" w14:textId="36FB9B28" w:rsidR="00B47652" w:rsidRDefault="00B47652" w:rsidP="00AB3C09">
            <w:pPr>
              <w:pStyle w:val="Tekstpodstawowy2"/>
              <w:tabs>
                <w:tab w:val="left" w:pos="14062"/>
              </w:tabs>
              <w:spacing w:after="0" w:line="360" w:lineRule="auto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bCs/>
                <w:sz w:val="18"/>
                <w:szCs w:val="18"/>
                <w:lang w:val="pl-PL"/>
              </w:rPr>
              <w:t xml:space="preserve">Skaner </w:t>
            </w:r>
            <w:r w:rsidR="00CE3EA7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– 7</w:t>
            </w: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sztuk</w:t>
            </w:r>
          </w:p>
          <w:p w14:paraId="0ECB7EF8" w14:textId="77777777" w:rsidR="00B47652" w:rsidRDefault="00B47652" w:rsidP="00AB3C09">
            <w:pPr>
              <w:pStyle w:val="Tekstpodstawowy2"/>
              <w:tabs>
                <w:tab w:val="left" w:pos="14062"/>
              </w:tabs>
              <w:spacing w:after="0" w:line="360" w:lineRule="auto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Model/typ: ………………………………………………… Producent/firma: …………………………………………………… </w:t>
            </w:r>
          </w:p>
          <w:p w14:paraId="3D363C98" w14:textId="69FEE004" w:rsidR="00B47652" w:rsidRPr="00AB3C09" w:rsidRDefault="00B47652" w:rsidP="00AB3C09">
            <w:pPr>
              <w:spacing w:line="360" w:lineRule="auto"/>
              <w:rPr>
                <w:rFonts w:ascii="Verdana" w:hAnsi="Verdana" w:cs="Calibri"/>
                <w:b/>
                <w:sz w:val="18"/>
                <w:szCs w:val="18"/>
              </w:rPr>
            </w:pPr>
            <w:r>
              <w:rPr>
                <w:rFonts w:ascii="Verdana" w:hAnsi="Verdana" w:cs="Calibri"/>
                <w:b/>
                <w:sz w:val="18"/>
                <w:szCs w:val="18"/>
              </w:rPr>
              <w:t>Rok produkcji: 2025r</w:t>
            </w:r>
            <w:r w:rsidR="00AB3C09">
              <w:rPr>
                <w:rFonts w:ascii="Verdana" w:hAnsi="Verdana" w:cs="Calibri"/>
                <w:b/>
                <w:sz w:val="18"/>
                <w:szCs w:val="18"/>
              </w:rPr>
              <w:t xml:space="preserve">. </w:t>
            </w:r>
          </w:p>
        </w:tc>
      </w:tr>
      <w:tr w:rsidR="00B47652" w14:paraId="51FE4D21" w14:textId="77777777" w:rsidTr="00B22AFA">
        <w:trPr>
          <w:trHeight w:val="1972"/>
        </w:trPr>
        <w:tc>
          <w:tcPr>
            <w:tcW w:w="704" w:type="dxa"/>
          </w:tcPr>
          <w:p w14:paraId="1CE4BFDA" w14:textId="77777777" w:rsidR="00B47652" w:rsidRDefault="00B47652" w:rsidP="00B47652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0EA0C306" w14:textId="77777777" w:rsidR="00B47652" w:rsidRDefault="00B47652" w:rsidP="00B47652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126" w:type="dxa"/>
          </w:tcPr>
          <w:p w14:paraId="486672D4" w14:textId="77777777" w:rsidR="00B47652" w:rsidRDefault="00B47652" w:rsidP="00B47652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6946" w:type="dxa"/>
          </w:tcPr>
          <w:p w14:paraId="1D500AF5" w14:textId="77777777" w:rsidR="00B47652" w:rsidRDefault="00B47652" w:rsidP="00B47652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985" w:type="dxa"/>
          </w:tcPr>
          <w:p w14:paraId="22C1079D" w14:textId="77777777" w:rsidR="00B47652" w:rsidRPr="00F76FB2" w:rsidRDefault="00B47652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624DC4C3" w14:textId="77777777" w:rsidR="00B47652" w:rsidRPr="00D965EF" w:rsidRDefault="00B47652" w:rsidP="00B47652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  <w:tc>
          <w:tcPr>
            <w:tcW w:w="2231" w:type="dxa"/>
          </w:tcPr>
          <w:p w14:paraId="5C82458E" w14:textId="77777777" w:rsidR="00B47652" w:rsidRDefault="00B47652" w:rsidP="00B47652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0CB334D3" w14:textId="77777777" w:rsidR="00B47652" w:rsidRPr="00F76FB2" w:rsidRDefault="00B47652" w:rsidP="00B47652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</w:tr>
      <w:tr w:rsidR="0005726E" w14:paraId="3EA890E3" w14:textId="77777777" w:rsidTr="00B47652">
        <w:tc>
          <w:tcPr>
            <w:tcW w:w="704" w:type="dxa"/>
            <w:vAlign w:val="center"/>
          </w:tcPr>
          <w:p w14:paraId="23E1D9F6" w14:textId="77777777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</w:tc>
        <w:tc>
          <w:tcPr>
            <w:tcW w:w="2126" w:type="dxa"/>
          </w:tcPr>
          <w:p w14:paraId="2A736638" w14:textId="1892EFB5" w:rsidR="0005726E" w:rsidRDefault="0005726E" w:rsidP="0005726E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Typ</w:t>
            </w:r>
          </w:p>
        </w:tc>
        <w:tc>
          <w:tcPr>
            <w:tcW w:w="6946" w:type="dxa"/>
          </w:tcPr>
          <w:p w14:paraId="2825407F" w14:textId="78BB7696" w:rsidR="0005726E" w:rsidRDefault="0005726E" w:rsidP="0005726E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Skaner dokumentowy z automatycznym podajnikiem arkuszy (ADF)</w:t>
            </w:r>
          </w:p>
        </w:tc>
        <w:tc>
          <w:tcPr>
            <w:tcW w:w="1985" w:type="dxa"/>
          </w:tcPr>
          <w:p w14:paraId="38280CEC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38489D4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05726E" w14:paraId="73E4D575" w14:textId="77777777" w:rsidTr="00B47652">
        <w:tc>
          <w:tcPr>
            <w:tcW w:w="704" w:type="dxa"/>
            <w:vAlign w:val="center"/>
          </w:tcPr>
          <w:p w14:paraId="63CB2C81" w14:textId="77777777" w:rsidR="0005726E" w:rsidRDefault="0005726E" w:rsidP="0005726E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2126" w:type="dxa"/>
          </w:tcPr>
          <w:p w14:paraId="04773B1E" w14:textId="73EAD3A3" w:rsidR="0005726E" w:rsidRDefault="0005726E" w:rsidP="0005726E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Verdana" w:hAnsi="Verdana" w:cs="Arial"/>
                <w:b/>
                <w:kern w:val="2"/>
                <w:sz w:val="16"/>
                <w:szCs w:val="16"/>
                <w14:ligatures w14:val="standardContextual"/>
              </w:rPr>
              <w:t>Wymagania ogólne</w:t>
            </w:r>
          </w:p>
        </w:tc>
        <w:tc>
          <w:tcPr>
            <w:tcW w:w="6946" w:type="dxa"/>
          </w:tcPr>
          <w:p w14:paraId="50DCA324" w14:textId="77777777" w:rsidR="0005726E" w:rsidRDefault="0005726E" w:rsidP="0005726E">
            <w:pPr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Zamawiający wymaga parametrów w zakresie minimum: </w:t>
            </w:r>
          </w:p>
          <w:p w14:paraId="3B6B84D4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Funkcje: Skanowanie w czerni i kolorze</w:t>
            </w:r>
          </w:p>
          <w:p w14:paraId="26D3904F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Technologia CIS lub CCD</w:t>
            </w:r>
          </w:p>
          <w:p w14:paraId="1D53F1A1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Interfejsy: USB, Ethernet, Wi-Fi</w:t>
            </w:r>
          </w:p>
          <w:p w14:paraId="3869798B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Rozdzielczość skanowania 600x600</w:t>
            </w:r>
          </w:p>
          <w:p w14:paraId="41688AFC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Pojemność podajnika 80 arkuszy A4 80 g/m2</w:t>
            </w:r>
          </w:p>
          <w:p w14:paraId="62A8B5F1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Obsługiwane rozmiary papieru A4-A6, niestandardowe</w:t>
            </w:r>
          </w:p>
          <w:p w14:paraId="7D58DAEE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Obsługiwane typy nośników: papier zwykły, papier gruby, wizytówki, karty plastikowe o grubości do 1.25 mm</w:t>
            </w:r>
          </w:p>
          <w:p w14:paraId="54D3CA61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Gramatura papieru na ADF: 40-200g/m2</w:t>
            </w:r>
          </w:p>
          <w:p w14:paraId="5C07D70F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Rodzaj automatycznego podajnika dokumentów: Skanowanie dwustronne jednoprzebiegowe</w:t>
            </w:r>
          </w:p>
          <w:p w14:paraId="33D242E6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Szybkość skanowania jednostronnego (w czerni i kolorze) min 40str/min przy rozdzielczości 300 dpi</w:t>
            </w:r>
          </w:p>
          <w:p w14:paraId="245D5357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Szybkość skanowania dwustronnego (w czerni i kolorze) min. 80 str/min. przy rozdzielczości 300 dpi</w:t>
            </w:r>
          </w:p>
          <w:p w14:paraId="2B52E5A8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Wyświetlacz LCD Typ: Kolor, dotykowy 3,5’’</w:t>
            </w:r>
          </w:p>
          <w:p w14:paraId="26412896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Skanowanie do pliku, obrazu, sieci</w:t>
            </w:r>
          </w:p>
          <w:p w14:paraId="2CBED211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Skanowane do formatu min. PDF i JPEG</w:t>
            </w:r>
          </w:p>
          <w:p w14:paraId="2F8DAC45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Dodatkowe funkcje: Pomijanie pustej strony, automatyczne prostowanie</w:t>
            </w:r>
          </w:p>
          <w:p w14:paraId="6916A197" w14:textId="77777777" w:rsidR="0005726E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Sterowniki: TWAIN, WIA</w:t>
            </w:r>
          </w:p>
          <w:p w14:paraId="6D2390BD" w14:textId="45D1DBE6" w:rsidR="0005726E" w:rsidRPr="00B22AFA" w:rsidRDefault="0005726E" w:rsidP="0016472C">
            <w:pPr>
              <w:numPr>
                <w:ilvl w:val="0"/>
                <w:numId w:val="26"/>
              </w:numPr>
              <w:spacing w:line="256" w:lineRule="auto"/>
              <w:jc w:val="both"/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Verdana" w:hAnsi="Verdana" w:cs="Arial"/>
                <w:bCs/>
                <w:kern w:val="2"/>
                <w:sz w:val="16"/>
                <w:szCs w:val="16"/>
                <w14:ligatures w14:val="standardContextual"/>
              </w:rPr>
              <w:t>Waga do 3,5 kg</w:t>
            </w:r>
          </w:p>
        </w:tc>
        <w:tc>
          <w:tcPr>
            <w:tcW w:w="1985" w:type="dxa"/>
          </w:tcPr>
          <w:p w14:paraId="08748E43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A824D85" w14:textId="77777777" w:rsidR="0005726E" w:rsidRDefault="0005726E" w:rsidP="0005726E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</w:tbl>
    <w:p w14:paraId="21BA3314" w14:textId="77777777" w:rsidR="0096179D" w:rsidRDefault="0096179D" w:rsidP="0096179D">
      <w:pPr>
        <w:spacing w:after="0" w:line="240" w:lineRule="auto"/>
        <w:rPr>
          <w:rFonts w:ascii="Verdana" w:eastAsia="Times New Roman" w:hAnsi="Verdana" w:cs="Arial"/>
          <w:b/>
          <w:i/>
          <w:sz w:val="16"/>
          <w:szCs w:val="16"/>
          <w:lang w:eastAsia="pl-PL"/>
        </w:rPr>
      </w:pPr>
      <w:r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>* w powyższej tabeli kolumnę nr 4 wypełnia Wykonawca wpisując odpowiednio TAK lub NIE</w:t>
      </w:r>
    </w:p>
    <w:p w14:paraId="7F464188" w14:textId="77777777" w:rsidR="0096179D" w:rsidRDefault="0096179D" w:rsidP="0096179D">
      <w:pPr>
        <w:spacing w:after="0" w:line="240" w:lineRule="auto"/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</w:pPr>
      <w:r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  <w:t xml:space="preserve">UWAGA! </w:t>
      </w:r>
    </w:p>
    <w:p w14:paraId="454CF23F" w14:textId="77777777" w:rsidR="0096179D" w:rsidRDefault="0096179D" w:rsidP="0016472C">
      <w:pPr>
        <w:pStyle w:val="Akapitzlist"/>
        <w:numPr>
          <w:ilvl w:val="0"/>
          <w:numId w:val="5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>Nie spełnienie parametrów wymaganych przez Zamawiającego spowoduje odrzucenie oferty;</w:t>
      </w:r>
    </w:p>
    <w:p w14:paraId="33F62DD5" w14:textId="77777777" w:rsidR="0096179D" w:rsidRDefault="0096179D" w:rsidP="0016472C">
      <w:pPr>
        <w:pStyle w:val="Akapitzlist"/>
        <w:numPr>
          <w:ilvl w:val="0"/>
          <w:numId w:val="5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>W przypadku gdy Wykonawca w niniejszym formularzu nie poda wszystkich wymaganych parametrów lub wskaże więcej niż jeden wariant danego parametru wówczas oferta Wykonawcy zostanie odrzucona na podstawie art. 226 ust. 1 pkt. 5 ustawy Pzp;</w:t>
      </w:r>
    </w:p>
    <w:p w14:paraId="06492125" w14:textId="77777777" w:rsidR="0096179D" w:rsidRDefault="0096179D" w:rsidP="0016472C">
      <w:pPr>
        <w:pStyle w:val="Akapitzlist"/>
        <w:numPr>
          <w:ilvl w:val="0"/>
          <w:numId w:val="5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>W celu potwierdzenia zgodności zaoferowanego przedmiotu zamówienia z zapisami określonymi w SWZ, Zamawiający zastrzega sobie prawo do wezwania Wykonawcy do wyjaśnienia treści oferty potwierdzającego spełnienie wymagania dla danej pozycji opisanej w OPZ (załącznik nr 1 do SWZ).</w:t>
      </w:r>
    </w:p>
    <w:p w14:paraId="4BFAF99F" w14:textId="00034907" w:rsidR="00B47652" w:rsidRDefault="00AB3C09" w:rsidP="00B47652">
      <w:pPr>
        <w:spacing w:before="120" w:after="120" w:line="276" w:lineRule="auto"/>
        <w:ind w:left="566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            </w:t>
      </w:r>
      <w:r w:rsidR="00B47652">
        <w:rPr>
          <w:rFonts w:ascii="Arial" w:hAnsi="Arial" w:cs="Arial"/>
          <w:sz w:val="21"/>
          <w:szCs w:val="21"/>
        </w:rPr>
        <w:t>……….…………………………………….……………………….</w:t>
      </w:r>
    </w:p>
    <w:p w14:paraId="76472C30" w14:textId="77777777" w:rsidR="00B47652" w:rsidRPr="00A345E9" w:rsidRDefault="00B47652" w:rsidP="00B47652">
      <w:pPr>
        <w:spacing w:line="360" w:lineRule="auto"/>
        <w:ind w:left="3396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p w14:paraId="7227E9B8" w14:textId="003E3248" w:rsidR="0016472C" w:rsidRDefault="0016472C">
      <w:pPr>
        <w:rPr>
          <w:rFonts w:ascii="Verdana" w:eastAsia="Times New Roman" w:hAnsi="Verdana" w:cs="Verdana"/>
          <w:bCs/>
          <w:w w:val="90"/>
          <w:sz w:val="20"/>
          <w:szCs w:val="20"/>
          <w:lang w:eastAsia="x-none"/>
        </w:rPr>
      </w:pPr>
      <w:r>
        <w:rPr>
          <w:rFonts w:cs="Verdana"/>
          <w:bCs/>
          <w:w w:val="90"/>
          <w:sz w:val="20"/>
        </w:rPr>
        <w:br w:type="page"/>
      </w:r>
    </w:p>
    <w:p w14:paraId="6D1BA023" w14:textId="77777777" w:rsidR="0016472C" w:rsidRDefault="0016472C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  <w:lang w:val="pl-PL"/>
        </w:rPr>
      </w:pPr>
      <w:bookmarkStart w:id="2" w:name="_GoBack"/>
      <w:bookmarkEnd w:id="2"/>
    </w:p>
    <w:p w14:paraId="7F03752D" w14:textId="3A762F7A" w:rsidR="00AF29FA" w:rsidRDefault="00AF29FA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rFonts w:cs="Verdana"/>
          <w:bCs/>
          <w:w w:val="90"/>
          <w:sz w:val="20"/>
          <w:lang w:val="pl-PL"/>
        </w:rPr>
        <w:t>Z</w:t>
      </w:r>
      <w:r>
        <w:rPr>
          <w:rFonts w:cs="Verdana"/>
          <w:bCs/>
          <w:w w:val="90"/>
          <w:sz w:val="20"/>
        </w:rPr>
        <w:t>a</w:t>
      </w:r>
      <w:r>
        <w:rPr>
          <w:rFonts w:cs="Verdana"/>
          <w:bCs/>
          <w:w w:val="90"/>
          <w:sz w:val="20"/>
          <w:lang w:val="pl-PL"/>
        </w:rPr>
        <w:t>łącznik</w:t>
      </w:r>
      <w:r>
        <w:rPr>
          <w:rFonts w:cs="Verdana"/>
          <w:bCs/>
          <w:w w:val="90"/>
          <w:sz w:val="20"/>
        </w:rPr>
        <w:t xml:space="preserve"> nr </w:t>
      </w:r>
      <w:r>
        <w:rPr>
          <w:rFonts w:cs="Verdana"/>
          <w:bCs/>
          <w:w w:val="90"/>
          <w:sz w:val="20"/>
          <w:lang w:val="pl-PL"/>
        </w:rPr>
        <w:t>3</w:t>
      </w:r>
      <w:r w:rsidR="00B47652">
        <w:rPr>
          <w:rFonts w:cs="Verdana"/>
          <w:bCs/>
          <w:w w:val="90"/>
          <w:sz w:val="20"/>
          <w:lang w:val="pl-PL"/>
        </w:rPr>
        <w:t xml:space="preserve"> </w:t>
      </w:r>
      <w:r>
        <w:rPr>
          <w:rFonts w:cs="Verdana"/>
          <w:bCs/>
          <w:w w:val="90"/>
          <w:sz w:val="20"/>
          <w:lang w:val="pl-PL"/>
        </w:rPr>
        <w:t>d</w:t>
      </w:r>
      <w:r>
        <w:rPr>
          <w:rFonts w:cs="Verdana"/>
          <w:bCs/>
          <w:w w:val="90"/>
          <w:sz w:val="20"/>
        </w:rPr>
        <w:t xml:space="preserve">o SWZ </w:t>
      </w:r>
    </w:p>
    <w:p w14:paraId="42B32BFE" w14:textId="06ACF29C" w:rsidR="00AF29FA" w:rsidRDefault="006068AE" w:rsidP="00AF29FA">
      <w:pPr>
        <w:pStyle w:val="Nagwek"/>
        <w:ind w:left="3252" w:firstLine="4536"/>
        <w:jc w:val="right"/>
        <w:rPr>
          <w:rFonts w:cs="Verdana"/>
          <w:bCs/>
          <w:w w:val="90"/>
          <w:sz w:val="20"/>
        </w:rPr>
      </w:pPr>
      <w:r>
        <w:rPr>
          <w:rFonts w:cs="Verdana"/>
          <w:bCs/>
          <w:w w:val="90"/>
          <w:sz w:val="20"/>
        </w:rPr>
        <w:t>nr NLO-3820-28</w:t>
      </w:r>
      <w:r w:rsidR="00AF29FA">
        <w:rPr>
          <w:rFonts w:cs="Verdana"/>
          <w:bCs/>
          <w:w w:val="90"/>
          <w:sz w:val="20"/>
        </w:rPr>
        <w:t>/TP/25</w:t>
      </w:r>
    </w:p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90"/>
        <w:gridCol w:w="9639"/>
      </w:tblGrid>
      <w:tr w:rsidR="00AF29FA" w:rsidRPr="006B1591" w14:paraId="260F96AB" w14:textId="77777777" w:rsidTr="00B47652">
        <w:trPr>
          <w:trHeight w:val="1100"/>
        </w:trPr>
        <w:tc>
          <w:tcPr>
            <w:tcW w:w="4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77CA6ACD" w14:textId="77777777" w:rsidR="00AF29FA" w:rsidRPr="006B1591" w:rsidRDefault="00AF29FA" w:rsidP="00B47652">
            <w:pPr>
              <w:rPr>
                <w:w w:val="90"/>
              </w:rPr>
            </w:pPr>
          </w:p>
          <w:p w14:paraId="2B703AFA" w14:textId="77777777" w:rsidR="00AF29FA" w:rsidRPr="006B1591" w:rsidRDefault="00AF29FA" w:rsidP="00B47652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0B935015" w14:textId="77777777" w:rsidR="00AF29FA" w:rsidRPr="006B1591" w:rsidRDefault="00AF29FA" w:rsidP="00B47652">
            <w:pPr>
              <w:rPr>
                <w:rFonts w:ascii="Verdana" w:hAnsi="Verdana"/>
                <w:i/>
                <w:w w:val="90"/>
                <w:sz w:val="16"/>
                <w:szCs w:val="16"/>
              </w:rPr>
            </w:pPr>
          </w:p>
          <w:p w14:paraId="2D73DF24" w14:textId="77777777" w:rsidR="00AF29FA" w:rsidRPr="006B1591" w:rsidRDefault="00AF29FA" w:rsidP="00B47652">
            <w:pPr>
              <w:jc w:val="center"/>
              <w:rPr>
                <w:rFonts w:ascii="Verdana" w:hAnsi="Verdana"/>
                <w:i/>
                <w:w w:val="90"/>
                <w:sz w:val="16"/>
                <w:szCs w:val="16"/>
              </w:rPr>
            </w:pP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>(</w:t>
            </w:r>
            <w:r>
              <w:rPr>
                <w:rFonts w:ascii="Verdana" w:hAnsi="Verdana"/>
                <w:i/>
                <w:w w:val="90"/>
                <w:sz w:val="16"/>
                <w:szCs w:val="16"/>
              </w:rPr>
              <w:t>nazwa</w:t>
            </w:r>
            <w:r w:rsidRPr="006B1591">
              <w:rPr>
                <w:rFonts w:ascii="Verdana" w:hAnsi="Verdana"/>
                <w:i/>
                <w:w w:val="90"/>
                <w:sz w:val="16"/>
                <w:szCs w:val="16"/>
              </w:rPr>
              <w:t xml:space="preserve"> Wykonawcy)</w:t>
            </w:r>
          </w:p>
        </w:tc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vAlign w:val="center"/>
          </w:tcPr>
          <w:p w14:paraId="514433AE" w14:textId="5EB75ECB" w:rsidR="00AF29FA" w:rsidRDefault="00AF29FA" w:rsidP="00B47652">
            <w:pPr>
              <w:jc w:val="center"/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</w:pPr>
            <w:r>
              <w:rPr>
                <w:rFonts w:ascii="Verdana" w:hAnsi="Verdana" w:cs="Verdana"/>
                <w:b/>
                <w:spacing w:val="30"/>
                <w:w w:val="90"/>
                <w:sz w:val="20"/>
                <w:szCs w:val="20"/>
              </w:rPr>
              <w:t>FORMULARZ  CENOWY</w:t>
            </w:r>
          </w:p>
          <w:p w14:paraId="407F7E9D" w14:textId="4BC780AE" w:rsidR="00AF29FA" w:rsidRDefault="006068AE" w:rsidP="00B47652">
            <w:pPr>
              <w:pStyle w:val="Tekstpodstawowy3"/>
              <w:jc w:val="center"/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iCs/>
                <w:w w:val="90"/>
                <w:sz w:val="20"/>
                <w:szCs w:val="20"/>
              </w:rPr>
              <w:t>CZĘŚĆ NR 3</w:t>
            </w:r>
          </w:p>
          <w:p w14:paraId="76293628" w14:textId="77777777" w:rsidR="00AF29FA" w:rsidRPr="006B1591" w:rsidRDefault="00AF29FA" w:rsidP="00B47652">
            <w:pPr>
              <w:jc w:val="center"/>
              <w:rPr>
                <w:rFonts w:ascii="Verdana" w:hAnsi="Verdana"/>
                <w:b/>
                <w:iCs/>
                <w:w w:val="90"/>
                <w:sz w:val="20"/>
                <w:szCs w:val="20"/>
              </w:rPr>
            </w:pPr>
          </w:p>
        </w:tc>
      </w:tr>
    </w:tbl>
    <w:p w14:paraId="3F13D498" w14:textId="77777777" w:rsidR="00AF29FA" w:rsidRDefault="00AF29FA" w:rsidP="00AF29FA"/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1"/>
        <w:gridCol w:w="5541"/>
        <w:gridCol w:w="1276"/>
        <w:gridCol w:w="1418"/>
        <w:gridCol w:w="1701"/>
        <w:gridCol w:w="1417"/>
        <w:gridCol w:w="1985"/>
      </w:tblGrid>
      <w:tr w:rsidR="00AF29FA" w:rsidRPr="009E0ED4" w14:paraId="2BD3BDE9" w14:textId="77777777" w:rsidTr="00B47652">
        <w:tc>
          <w:tcPr>
            <w:tcW w:w="691" w:type="dxa"/>
          </w:tcPr>
          <w:p w14:paraId="76CFA714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Lp.</w:t>
            </w:r>
          </w:p>
        </w:tc>
        <w:tc>
          <w:tcPr>
            <w:tcW w:w="5541" w:type="dxa"/>
          </w:tcPr>
          <w:p w14:paraId="17499EA2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Przedmiot zamówienia</w:t>
            </w:r>
          </w:p>
        </w:tc>
        <w:tc>
          <w:tcPr>
            <w:tcW w:w="1276" w:type="dxa"/>
          </w:tcPr>
          <w:p w14:paraId="7E5763C5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Ilość</w:t>
            </w:r>
          </w:p>
        </w:tc>
        <w:tc>
          <w:tcPr>
            <w:tcW w:w="1418" w:type="dxa"/>
          </w:tcPr>
          <w:p w14:paraId="799B823C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Cena jednostkowa netto</w:t>
            </w:r>
          </w:p>
        </w:tc>
        <w:tc>
          <w:tcPr>
            <w:tcW w:w="1701" w:type="dxa"/>
          </w:tcPr>
          <w:p w14:paraId="5DE039CC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netto</w:t>
            </w:r>
          </w:p>
        </w:tc>
        <w:tc>
          <w:tcPr>
            <w:tcW w:w="1417" w:type="dxa"/>
          </w:tcPr>
          <w:p w14:paraId="7E1626A4" w14:textId="77777777" w:rsidR="00AF29FA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Stawka</w:t>
            </w:r>
          </w:p>
          <w:p w14:paraId="32D5521F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/Kwota VAT</w:t>
            </w:r>
          </w:p>
          <w:p w14:paraId="3CBC4282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</w:p>
        </w:tc>
        <w:tc>
          <w:tcPr>
            <w:tcW w:w="1985" w:type="dxa"/>
          </w:tcPr>
          <w:p w14:paraId="1D504780" w14:textId="77777777" w:rsidR="00AF29FA" w:rsidRPr="009E0ED4" w:rsidRDefault="00AF29FA" w:rsidP="00B47652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 w:rsidRPr="009E0ED4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Wartość brutto</w:t>
            </w:r>
          </w:p>
        </w:tc>
      </w:tr>
      <w:tr w:rsidR="00AF29FA" w:rsidRPr="00706B6A" w14:paraId="39B708C2" w14:textId="77777777" w:rsidTr="00B47652">
        <w:tc>
          <w:tcPr>
            <w:tcW w:w="691" w:type="dxa"/>
          </w:tcPr>
          <w:p w14:paraId="75296743" w14:textId="77777777" w:rsidR="00AF29FA" w:rsidRPr="000A49AA" w:rsidRDefault="00AF29FA" w:rsidP="00B47652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 w:rsidRPr="000A49AA">
              <w:rPr>
                <w:rFonts w:ascii="Verdana" w:hAnsi="Verdana" w:cs="Calibri"/>
                <w:sz w:val="18"/>
                <w:szCs w:val="18"/>
                <w:lang w:val="pl-PL"/>
              </w:rPr>
              <w:t>1.</w:t>
            </w:r>
          </w:p>
        </w:tc>
        <w:tc>
          <w:tcPr>
            <w:tcW w:w="5541" w:type="dxa"/>
          </w:tcPr>
          <w:p w14:paraId="506B6A74" w14:textId="0338391D" w:rsidR="00AF29FA" w:rsidRPr="00416110" w:rsidRDefault="00B47652" w:rsidP="00B47652">
            <w:pPr>
              <w:jc w:val="both"/>
              <w:textAlignment w:val="baseline"/>
              <w:rPr>
                <w:rFonts w:ascii="Verdana" w:hAnsi="Verdana" w:cs="Arial"/>
                <w:b/>
                <w:bCs/>
                <w:sz w:val="18"/>
                <w:szCs w:val="18"/>
              </w:rPr>
            </w:pPr>
            <w:r>
              <w:rPr>
                <w:rFonts w:ascii="Verdana" w:hAnsi="Verdana"/>
                <w:bCs/>
                <w:w w:val="90"/>
                <w:sz w:val="20"/>
                <w:szCs w:val="20"/>
              </w:rPr>
              <w:t>Oprogramowanie informatyczne w zakresie endoskopii</w:t>
            </w:r>
          </w:p>
        </w:tc>
        <w:tc>
          <w:tcPr>
            <w:tcW w:w="1276" w:type="dxa"/>
          </w:tcPr>
          <w:p w14:paraId="43DFBA62" w14:textId="331E5A54" w:rsidR="00AF29FA" w:rsidRPr="000A49AA" w:rsidRDefault="00A94473" w:rsidP="00B47652">
            <w:pPr>
              <w:pStyle w:val="Tekstpodstawowy2"/>
              <w:jc w:val="center"/>
              <w:rPr>
                <w:rFonts w:ascii="Verdana" w:hAnsi="Verdana" w:cs="Calibri"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sz w:val="18"/>
                <w:szCs w:val="18"/>
                <w:lang w:val="pl-PL"/>
              </w:rPr>
              <w:t>1 szt.</w:t>
            </w:r>
          </w:p>
        </w:tc>
        <w:tc>
          <w:tcPr>
            <w:tcW w:w="1418" w:type="dxa"/>
          </w:tcPr>
          <w:p w14:paraId="78FE1E0F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</w:tcPr>
          <w:p w14:paraId="47D42B32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3189FFD9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</w:tcPr>
          <w:p w14:paraId="1628E3C7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  <w:tr w:rsidR="00AF29FA" w:rsidRPr="00706B6A" w14:paraId="42FDCA7E" w14:textId="77777777" w:rsidTr="00B47652">
        <w:tc>
          <w:tcPr>
            <w:tcW w:w="691" w:type="dxa"/>
          </w:tcPr>
          <w:p w14:paraId="3FBC2557" w14:textId="77777777" w:rsidR="00AF29F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5541" w:type="dxa"/>
          </w:tcPr>
          <w:p w14:paraId="2FF1465C" w14:textId="77777777" w:rsidR="00AF29FA" w:rsidRPr="00D602B1" w:rsidRDefault="00AF29FA" w:rsidP="00B47652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 w:rsidRPr="00D602B1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RAZEM:</w:t>
            </w:r>
          </w:p>
        </w:tc>
        <w:tc>
          <w:tcPr>
            <w:tcW w:w="1276" w:type="dxa"/>
          </w:tcPr>
          <w:p w14:paraId="56250366" w14:textId="77777777" w:rsidR="00AF29F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8" w:type="dxa"/>
          </w:tcPr>
          <w:p w14:paraId="650040EF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701" w:type="dxa"/>
          </w:tcPr>
          <w:p w14:paraId="55C80BB5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417" w:type="dxa"/>
          </w:tcPr>
          <w:p w14:paraId="7675F465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  <w:tc>
          <w:tcPr>
            <w:tcW w:w="1985" w:type="dxa"/>
          </w:tcPr>
          <w:p w14:paraId="262DB822" w14:textId="77777777" w:rsidR="00AF29FA" w:rsidRPr="000A49AA" w:rsidRDefault="00AF29FA" w:rsidP="00B47652">
            <w:pPr>
              <w:pStyle w:val="Tekstpodstawowy2"/>
              <w:rPr>
                <w:rFonts w:ascii="Verdana" w:hAnsi="Verdana" w:cs="Calibri"/>
                <w:sz w:val="18"/>
                <w:szCs w:val="18"/>
                <w:lang w:val="pl-PL"/>
              </w:rPr>
            </w:pPr>
          </w:p>
        </w:tc>
      </w:tr>
    </w:tbl>
    <w:p w14:paraId="1D4E0AF5" w14:textId="77777777" w:rsidR="00AF29FA" w:rsidRPr="00A345E9" w:rsidRDefault="00AF29FA" w:rsidP="00AF29FA">
      <w:pPr>
        <w:rPr>
          <w:rFonts w:ascii="Arial" w:hAnsi="Arial" w:cs="Arial"/>
          <w:i/>
          <w:sz w:val="16"/>
          <w:szCs w:val="16"/>
        </w:rPr>
      </w:pPr>
    </w:p>
    <w:p w14:paraId="6B2B50DF" w14:textId="77777777" w:rsidR="00AF29FA" w:rsidRDefault="00AF29FA" w:rsidP="006257FA">
      <w:pPr>
        <w:rPr>
          <w:rFonts w:ascii="Arial" w:hAnsi="Arial" w:cs="Arial"/>
          <w:i/>
          <w:sz w:val="16"/>
          <w:szCs w:val="16"/>
        </w:rPr>
      </w:pPr>
    </w:p>
    <w:p w14:paraId="53D62973" w14:textId="77777777" w:rsidR="00416110" w:rsidRDefault="00416110" w:rsidP="006257FA">
      <w:pPr>
        <w:rPr>
          <w:rFonts w:ascii="Arial" w:hAnsi="Arial" w:cs="Arial"/>
          <w:i/>
          <w:sz w:val="16"/>
          <w:szCs w:val="16"/>
        </w:rPr>
      </w:pPr>
    </w:p>
    <w:p w14:paraId="4E44CDC3" w14:textId="77777777" w:rsidR="00416110" w:rsidRDefault="00416110" w:rsidP="006257FA">
      <w:pPr>
        <w:rPr>
          <w:rFonts w:ascii="Arial" w:hAnsi="Arial" w:cs="Arial"/>
          <w:i/>
          <w:sz w:val="16"/>
          <w:szCs w:val="16"/>
        </w:rPr>
      </w:pPr>
    </w:p>
    <w:p w14:paraId="483B732A" w14:textId="77777777" w:rsidR="001B43D8" w:rsidRDefault="001B43D8" w:rsidP="006257FA">
      <w:pPr>
        <w:rPr>
          <w:rFonts w:ascii="Arial" w:hAnsi="Arial" w:cs="Arial"/>
          <w:i/>
          <w:sz w:val="16"/>
          <w:szCs w:val="16"/>
        </w:rPr>
      </w:pPr>
    </w:p>
    <w:p w14:paraId="2BBDEECC" w14:textId="77777777" w:rsidR="001B43D8" w:rsidRDefault="001B43D8" w:rsidP="006257FA">
      <w:pPr>
        <w:rPr>
          <w:rFonts w:ascii="Arial" w:hAnsi="Arial" w:cs="Arial"/>
          <w:i/>
          <w:sz w:val="16"/>
          <w:szCs w:val="16"/>
        </w:rPr>
      </w:pPr>
    </w:p>
    <w:p w14:paraId="6D987FED" w14:textId="77777777" w:rsidR="00416110" w:rsidRDefault="00416110" w:rsidP="006257FA">
      <w:pPr>
        <w:rPr>
          <w:rFonts w:ascii="Arial" w:hAnsi="Arial" w:cs="Arial"/>
          <w:i/>
          <w:sz w:val="16"/>
          <w:szCs w:val="16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04"/>
        <w:gridCol w:w="2126"/>
        <w:gridCol w:w="6946"/>
        <w:gridCol w:w="1985"/>
        <w:gridCol w:w="2231"/>
      </w:tblGrid>
      <w:tr w:rsidR="00416110" w14:paraId="219F5A14" w14:textId="77777777" w:rsidTr="006C4D60">
        <w:tc>
          <w:tcPr>
            <w:tcW w:w="13992" w:type="dxa"/>
            <w:gridSpan w:val="5"/>
          </w:tcPr>
          <w:p w14:paraId="7756772D" w14:textId="77777777" w:rsidR="00416110" w:rsidRDefault="00416110" w:rsidP="006C4D60">
            <w:pPr>
              <w:pStyle w:val="Tekstpodstawowy2"/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Przedmiot zamówienia: </w:t>
            </w:r>
          </w:p>
          <w:p w14:paraId="49EEAB5A" w14:textId="77777777" w:rsidR="00416110" w:rsidRDefault="00B47652" w:rsidP="001B43D8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 w:rsidRPr="00B47652">
              <w:rPr>
                <w:rFonts w:ascii="Verdana" w:hAnsi="Verdana"/>
                <w:b/>
                <w:bCs/>
                <w:w w:val="90"/>
                <w:sz w:val="20"/>
                <w:szCs w:val="20"/>
              </w:rPr>
              <w:t>Oprogramowanie informatyczne w zakresie endoskopii</w:t>
            </w:r>
            <w:r>
              <w:rPr>
                <w:rFonts w:ascii="Verdana" w:hAnsi="Verdana" w:cs="Calibri"/>
                <w:b/>
                <w:sz w:val="18"/>
                <w:szCs w:val="18"/>
                <w:lang w:val="pl-PL"/>
              </w:rPr>
              <w:t xml:space="preserve"> </w:t>
            </w:r>
            <w:r w:rsidR="001B43D8">
              <w:rPr>
                <w:rFonts w:ascii="Verdana" w:hAnsi="Verdana" w:cs="Calibri"/>
                <w:b/>
                <w:sz w:val="18"/>
                <w:szCs w:val="18"/>
                <w:lang w:val="pl-PL"/>
              </w:rPr>
              <w:t>– 1 sztuka</w:t>
            </w:r>
          </w:p>
          <w:p w14:paraId="64307FB9" w14:textId="77777777" w:rsidR="00D962F7" w:rsidRPr="00091A56" w:rsidRDefault="00D962F7" w:rsidP="00D962F7">
            <w:pPr>
              <w:pStyle w:val="Tekstpodstawowy2"/>
              <w:tabs>
                <w:tab w:val="left" w:pos="14062"/>
              </w:tabs>
              <w:ind w:left="94"/>
              <w:rPr>
                <w:rFonts w:ascii="Verdana" w:hAnsi="Verdana" w:cstheme="minorHAnsi"/>
                <w:b/>
                <w:sz w:val="18"/>
                <w:szCs w:val="18"/>
                <w:lang w:val="pl-PL"/>
              </w:rPr>
            </w:pPr>
            <w:r w:rsidRPr="00091A56">
              <w:rPr>
                <w:rFonts w:ascii="Verdana" w:hAnsi="Verdana" w:cstheme="minorHAnsi"/>
                <w:b/>
                <w:sz w:val="18"/>
                <w:szCs w:val="18"/>
                <w:lang w:val="pl-PL"/>
              </w:rPr>
              <w:t xml:space="preserve">Model/typ oferowanego oprogramowania: …………………………………………….…… </w:t>
            </w:r>
          </w:p>
          <w:p w14:paraId="33A0C8DB" w14:textId="77777777" w:rsidR="00D962F7" w:rsidRPr="00091A56" w:rsidRDefault="00D962F7" w:rsidP="00D962F7">
            <w:pPr>
              <w:pStyle w:val="Tekstpodstawowy2"/>
              <w:tabs>
                <w:tab w:val="left" w:pos="14062"/>
              </w:tabs>
              <w:ind w:left="94"/>
              <w:rPr>
                <w:rFonts w:ascii="Verdana" w:hAnsi="Verdana" w:cstheme="minorHAnsi"/>
                <w:b/>
                <w:sz w:val="18"/>
                <w:szCs w:val="18"/>
                <w:lang w:val="pl-PL"/>
              </w:rPr>
            </w:pPr>
            <w:r w:rsidRPr="00091A56">
              <w:rPr>
                <w:rFonts w:ascii="Verdana" w:hAnsi="Verdana" w:cstheme="minorHAnsi"/>
                <w:b/>
                <w:sz w:val="18"/>
                <w:szCs w:val="18"/>
                <w:lang w:val="pl-PL"/>
              </w:rPr>
              <w:t xml:space="preserve">Producent/firma: ………………………………………………………..……………………… </w:t>
            </w:r>
          </w:p>
          <w:p w14:paraId="20E23887" w14:textId="3A463B92" w:rsidR="00D962F7" w:rsidRPr="001B43D8" w:rsidRDefault="00D962F7" w:rsidP="00D962F7">
            <w:pPr>
              <w:pStyle w:val="Tekstpodstawowy2"/>
              <w:tabs>
                <w:tab w:val="left" w:pos="14062"/>
              </w:tabs>
              <w:rPr>
                <w:rFonts w:ascii="Verdana" w:hAnsi="Verdana" w:cs="Calibri"/>
                <w:b/>
                <w:sz w:val="18"/>
                <w:szCs w:val="18"/>
                <w:lang w:val="pl-PL"/>
              </w:rPr>
            </w:pPr>
            <w:r w:rsidRPr="00091A56">
              <w:rPr>
                <w:rFonts w:ascii="Verdana" w:hAnsi="Verdana" w:cstheme="minorHAnsi"/>
                <w:b/>
                <w:sz w:val="18"/>
                <w:szCs w:val="18"/>
                <w:lang w:val="pl-PL"/>
              </w:rPr>
              <w:t xml:space="preserve">  Rok produkcji: ……………………………………………………………………………………..</w:t>
            </w:r>
          </w:p>
        </w:tc>
      </w:tr>
      <w:tr w:rsidR="00416110" w14:paraId="077F5711" w14:textId="77777777" w:rsidTr="006C4D60">
        <w:tc>
          <w:tcPr>
            <w:tcW w:w="704" w:type="dxa"/>
          </w:tcPr>
          <w:p w14:paraId="794F6C3B" w14:textId="77777777" w:rsidR="00416110" w:rsidRDefault="00416110" w:rsidP="006C4D60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Lp.</w:t>
            </w:r>
          </w:p>
          <w:p w14:paraId="76F811C2" w14:textId="77777777" w:rsidR="00416110" w:rsidRDefault="00416110" w:rsidP="006C4D60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126" w:type="dxa"/>
          </w:tcPr>
          <w:p w14:paraId="25CE4946" w14:textId="77777777" w:rsidR="00416110" w:rsidRDefault="00416110" w:rsidP="006C4D60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Opis parametru</w:t>
            </w:r>
          </w:p>
        </w:tc>
        <w:tc>
          <w:tcPr>
            <w:tcW w:w="6946" w:type="dxa"/>
          </w:tcPr>
          <w:p w14:paraId="75DDB767" w14:textId="77777777" w:rsidR="00416110" w:rsidRDefault="00416110" w:rsidP="006C4D60">
            <w:pPr>
              <w:jc w:val="center"/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  <w: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  <w:t>Wartość wymagana parametru</w:t>
            </w:r>
          </w:p>
        </w:tc>
        <w:tc>
          <w:tcPr>
            <w:tcW w:w="1985" w:type="dxa"/>
          </w:tcPr>
          <w:p w14:paraId="55D1D45E" w14:textId="77777777" w:rsidR="00416110" w:rsidRPr="00F76FB2" w:rsidRDefault="00416110" w:rsidP="006C4D60">
            <w:pPr>
              <w:pStyle w:val="Tekstpodstawowy2"/>
              <w:jc w:val="center"/>
              <w:rPr>
                <w:rFonts w:ascii="Verdana" w:hAnsi="Verdana" w:cs="Calibri"/>
                <w:b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 xml:space="preserve">Potwierdzenie spełnienia wymagań minimalnych </w:t>
            </w:r>
            <w:r w:rsidRPr="00F76FB2">
              <w:rPr>
                <w:rFonts w:ascii="Verdana" w:hAnsi="Verdana" w:cs="Calibri"/>
                <w:b/>
                <w:sz w:val="16"/>
                <w:szCs w:val="16"/>
                <w:lang w:val="pl-PL"/>
              </w:rPr>
              <w:t>TAK/NIE*</w:t>
            </w:r>
          </w:p>
          <w:p w14:paraId="6DCCEDFE" w14:textId="77777777" w:rsidR="00416110" w:rsidRPr="00D965EF" w:rsidRDefault="00416110" w:rsidP="006C4D60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  <w:tc>
          <w:tcPr>
            <w:tcW w:w="2231" w:type="dxa"/>
          </w:tcPr>
          <w:p w14:paraId="69D30CED" w14:textId="77777777" w:rsidR="00416110" w:rsidRDefault="00416110" w:rsidP="006C4D60">
            <w:pPr>
              <w:pStyle w:val="Tekstpodstawowy2"/>
              <w:jc w:val="center"/>
              <w:rPr>
                <w:rFonts w:ascii="Verdana" w:hAnsi="Verdana" w:cs="Calibri"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sz w:val="16"/>
                <w:szCs w:val="16"/>
                <w:lang w:val="pl-PL"/>
              </w:rPr>
              <w:t>W przypadku spełnienia jednocześnie wymagań minimalnych oraz przy parametrach urządzenia wyższych niż minimalne należy podać parametry oferowane</w:t>
            </w:r>
          </w:p>
          <w:p w14:paraId="60A3D06A" w14:textId="77777777" w:rsidR="00416110" w:rsidRPr="00F76FB2" w:rsidRDefault="00416110" w:rsidP="006C4D60">
            <w:pPr>
              <w:pStyle w:val="Tekstpodstawowy2"/>
              <w:jc w:val="center"/>
              <w:rPr>
                <w:rFonts w:ascii="Verdana" w:hAnsi="Verdana" w:cs="Calibri"/>
                <w:i/>
                <w:sz w:val="16"/>
                <w:szCs w:val="16"/>
                <w:lang w:val="pl-PL"/>
              </w:rPr>
            </w:pPr>
            <w:r>
              <w:rPr>
                <w:rFonts w:ascii="Verdana" w:hAnsi="Verdana" w:cs="Calibri"/>
                <w:i/>
                <w:sz w:val="16"/>
                <w:szCs w:val="16"/>
                <w:lang w:val="pl-PL"/>
              </w:rPr>
              <w:t>Wypełnia Wykonawca</w:t>
            </w:r>
          </w:p>
        </w:tc>
      </w:tr>
      <w:tr w:rsidR="008F15CD" w14:paraId="2DD5EF3D" w14:textId="77777777" w:rsidTr="008F15CD">
        <w:tc>
          <w:tcPr>
            <w:tcW w:w="704" w:type="dxa"/>
            <w:vMerge w:val="restart"/>
            <w:vAlign w:val="center"/>
          </w:tcPr>
          <w:p w14:paraId="3F430E1D" w14:textId="77777777" w:rsidR="008F15CD" w:rsidRDefault="008F15CD" w:rsidP="008F15CD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</w:t>
            </w:r>
          </w:p>
          <w:p w14:paraId="3B3BD183" w14:textId="38699E8A" w:rsidR="008F15CD" w:rsidRDefault="008F15CD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 w:val="restart"/>
            <w:vAlign w:val="center"/>
          </w:tcPr>
          <w:p w14:paraId="00E15A1F" w14:textId="60A1CC47" w:rsidR="008F15CD" w:rsidRPr="008F15CD" w:rsidRDefault="008F15CD" w:rsidP="008F15CD">
            <w:pPr>
              <w:rPr>
                <w:rFonts w:ascii="Calibri" w:hAnsi="Calibri" w:cs="Calibri"/>
                <w:color w:val="000000"/>
                <w:sz w:val="16"/>
                <w:szCs w:val="16"/>
              </w:rPr>
            </w:pPr>
            <w:r w:rsidRPr="008F15CD">
              <w:rPr>
                <w:rFonts w:ascii="Verdana" w:hAnsi="Verdana" w:cstheme="majorHAnsi"/>
                <w:b/>
                <w:sz w:val="16"/>
                <w:szCs w:val="16"/>
              </w:rPr>
              <w:t>Oprogramowanie – licencja na 1 stanowisko</w:t>
            </w:r>
          </w:p>
        </w:tc>
        <w:tc>
          <w:tcPr>
            <w:tcW w:w="6946" w:type="dxa"/>
          </w:tcPr>
          <w:p w14:paraId="72F4A381" w14:textId="77777777" w:rsidR="008F15CD" w:rsidRPr="003F48B9" w:rsidRDefault="008F15CD" w:rsidP="008F15CD">
            <w:pPr>
              <w:pStyle w:val="TableParagraph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Wykonawca dostarczy, skonfiguruje pakiet oprogramowania komputerowego przeznaczony do:</w:t>
            </w:r>
          </w:p>
          <w:p w14:paraId="2E3180AE" w14:textId="77777777" w:rsidR="008F15CD" w:rsidRPr="003F48B9" w:rsidRDefault="008F15CD" w:rsidP="0016472C">
            <w:pPr>
              <w:pStyle w:val="TableParagraph"/>
              <w:numPr>
                <w:ilvl w:val="0"/>
                <w:numId w:val="7"/>
              </w:numPr>
              <w:tabs>
                <w:tab w:val="left" w:pos="232"/>
              </w:tabs>
              <w:ind w:hanging="126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wspomagania pracy pracowni endoskopowej,</w:t>
            </w:r>
          </w:p>
          <w:p w14:paraId="3C226482" w14:textId="77777777" w:rsidR="008F15CD" w:rsidRPr="003F48B9" w:rsidRDefault="008F15CD" w:rsidP="0016472C">
            <w:pPr>
              <w:pStyle w:val="TableParagraph"/>
              <w:numPr>
                <w:ilvl w:val="0"/>
                <w:numId w:val="7"/>
              </w:numPr>
              <w:tabs>
                <w:tab w:val="left" w:pos="232"/>
              </w:tabs>
              <w:spacing w:before="1"/>
              <w:ind w:hanging="126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wspomagania procesu diagnozy wykonanych badań,</w:t>
            </w:r>
          </w:p>
          <w:p w14:paraId="604B0E55" w14:textId="0E76AC24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przeszkoli niezbędny personel i</w:t>
            </w:r>
            <w:r w:rsidRPr="003F48B9">
              <w:rPr>
                <w:rFonts w:ascii="Verdana" w:hAnsi="Verdana" w:cstheme="majorHAnsi"/>
                <w:spacing w:val="-1"/>
                <w:sz w:val="16"/>
                <w:szCs w:val="16"/>
              </w:rPr>
              <w:t xml:space="preserve"> </w:t>
            </w:r>
            <w:r w:rsidRPr="003F48B9">
              <w:rPr>
                <w:rFonts w:ascii="Verdana" w:hAnsi="Verdana" w:cstheme="majorHAnsi"/>
                <w:sz w:val="16"/>
                <w:szCs w:val="16"/>
              </w:rPr>
              <w:t>administratorów.</w:t>
            </w:r>
          </w:p>
        </w:tc>
        <w:tc>
          <w:tcPr>
            <w:tcW w:w="1985" w:type="dxa"/>
          </w:tcPr>
          <w:p w14:paraId="3A71C020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8E46A7C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8F15CD" w14:paraId="1C4DE158" w14:textId="77777777" w:rsidTr="008F15CD">
        <w:tc>
          <w:tcPr>
            <w:tcW w:w="704" w:type="dxa"/>
            <w:vMerge/>
            <w:vAlign w:val="center"/>
          </w:tcPr>
          <w:p w14:paraId="0347C8FC" w14:textId="17F8CFA8" w:rsidR="008F15CD" w:rsidRDefault="008F15CD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3F62C82" w14:textId="03E717AA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6946" w:type="dxa"/>
          </w:tcPr>
          <w:p w14:paraId="79B69D8B" w14:textId="77777777" w:rsidR="008F15CD" w:rsidRPr="003F48B9" w:rsidRDefault="008F15CD" w:rsidP="008F15CD">
            <w:pPr>
              <w:pStyle w:val="TableParagraph"/>
              <w:spacing w:before="1"/>
              <w:ind w:right="602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Dostarczone oprogramowanie musi umożliwiać rejestrowanie zdjęć z urządzeń medycznych (np. z: endoskopów, USG, mikroskopów, adapterów cyfrowych). Następnie ich przetwarzanie, rejestrację i kwantyfikację ułatwiające interpretację informacji medycznej poprzez wbudowany zestaw narzędzi analizy obrazu, których funkcje to minimum: powiększanie, filtrowanie, wykonywanie obliczeń i</w:t>
            </w:r>
          </w:p>
          <w:p w14:paraId="46166393" w14:textId="6DC6CDBC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pomiarów, kwantyfikacja i kwalifikacja obszarów obrazu.</w:t>
            </w:r>
          </w:p>
        </w:tc>
        <w:tc>
          <w:tcPr>
            <w:tcW w:w="1985" w:type="dxa"/>
          </w:tcPr>
          <w:p w14:paraId="63F6E1FB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11484363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8F15CD" w14:paraId="24C41557" w14:textId="77777777" w:rsidTr="008F15CD">
        <w:tc>
          <w:tcPr>
            <w:tcW w:w="704" w:type="dxa"/>
            <w:vMerge/>
            <w:vAlign w:val="center"/>
          </w:tcPr>
          <w:p w14:paraId="72CA9F2B" w14:textId="4EDF1E1F" w:rsidR="008F15CD" w:rsidRDefault="008F15CD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62492948" w14:textId="7D641F40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6946" w:type="dxa"/>
          </w:tcPr>
          <w:p w14:paraId="7ECFA964" w14:textId="77777777" w:rsidR="008F15CD" w:rsidRPr="003F48B9" w:rsidRDefault="008F15CD" w:rsidP="008F15CD">
            <w:pPr>
              <w:pStyle w:val="TableParagraph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Dostarczone oprogramowanie musi umożliwiać przegląd i analizy na stacji roboczej wyników z urządzeń</w:t>
            </w:r>
          </w:p>
          <w:p w14:paraId="2BC1A851" w14:textId="7FA26A85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obrazujących (np. z: endoskopu, USG, kolposkopu) oraz urządzeń pomiarowych (np. tonometr, refrakotometr, pachymetr).</w:t>
            </w:r>
          </w:p>
        </w:tc>
        <w:tc>
          <w:tcPr>
            <w:tcW w:w="1985" w:type="dxa"/>
          </w:tcPr>
          <w:p w14:paraId="3F62FA40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3274663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8F15CD" w14:paraId="6B0E7FE8" w14:textId="77777777" w:rsidTr="008F15CD">
        <w:tc>
          <w:tcPr>
            <w:tcW w:w="704" w:type="dxa"/>
            <w:vMerge/>
            <w:vAlign w:val="center"/>
          </w:tcPr>
          <w:p w14:paraId="11736820" w14:textId="34EE6719" w:rsidR="008F15CD" w:rsidRDefault="008F15CD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136E4BF9" w14:textId="050FE0E6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6946" w:type="dxa"/>
          </w:tcPr>
          <w:p w14:paraId="096559B7" w14:textId="14DD60A3" w:rsidR="008F15CD" w:rsidRDefault="008F15CD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Oprogramowanie zainstalowane na stacjach roboczych powinno umożliwiać otrzymywanie, wysyłanie, przetwarzanie oraz archiwizację wyników badań.</w:t>
            </w:r>
          </w:p>
        </w:tc>
        <w:tc>
          <w:tcPr>
            <w:tcW w:w="1985" w:type="dxa"/>
          </w:tcPr>
          <w:p w14:paraId="102F752F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7AF4C4B" w14:textId="77777777" w:rsidR="008F15CD" w:rsidRDefault="008F15CD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A769345" w14:textId="77777777" w:rsidTr="008F15CD">
        <w:tc>
          <w:tcPr>
            <w:tcW w:w="704" w:type="dxa"/>
            <w:vMerge w:val="restart"/>
            <w:vAlign w:val="center"/>
          </w:tcPr>
          <w:p w14:paraId="264DDCFF" w14:textId="1861AB18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2126" w:type="dxa"/>
            <w:vMerge w:val="restart"/>
            <w:vAlign w:val="center"/>
          </w:tcPr>
          <w:p w14:paraId="1423E3E7" w14:textId="39B888EC" w:rsidR="005A66A7" w:rsidRDefault="005A66A7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b/>
                <w:sz w:val="16"/>
                <w:szCs w:val="16"/>
              </w:rPr>
              <w:t>Podstawowe</w:t>
            </w:r>
            <w:r>
              <w:rPr>
                <w:rFonts w:ascii="Verdana" w:hAnsi="Verdana" w:cstheme="majorHAnsi"/>
                <w:b/>
                <w:sz w:val="16"/>
                <w:szCs w:val="16"/>
              </w:rPr>
              <w:t xml:space="preserve"> funkcjonalności oprogramowania</w:t>
            </w:r>
          </w:p>
        </w:tc>
        <w:tc>
          <w:tcPr>
            <w:tcW w:w="6946" w:type="dxa"/>
          </w:tcPr>
          <w:p w14:paraId="3FEAD069" w14:textId="0C11997B" w:rsidR="005A66A7" w:rsidRDefault="005A66A7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Wspomaganie w monitorowaniu, diagnozowaniu i podejm</w:t>
            </w:r>
            <w:r>
              <w:rPr>
                <w:rFonts w:ascii="Verdana" w:hAnsi="Verdana" w:cstheme="majorHAnsi"/>
                <w:sz w:val="16"/>
                <w:szCs w:val="16"/>
              </w:rPr>
              <w:t>owaniu decyzji w oparciu o dane z</w:t>
            </w:r>
            <w:r w:rsidRPr="003F48B9">
              <w:rPr>
                <w:rFonts w:ascii="Verdana" w:hAnsi="Verdana" w:cstheme="majorHAnsi"/>
                <w:sz w:val="16"/>
                <w:szCs w:val="16"/>
              </w:rPr>
              <w:t>arejestrowane, przechwycone lub zaimportowane z urządzeń diagnostycznych.</w:t>
            </w:r>
          </w:p>
        </w:tc>
        <w:tc>
          <w:tcPr>
            <w:tcW w:w="1985" w:type="dxa"/>
          </w:tcPr>
          <w:p w14:paraId="2E4A2E87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EE7B77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7519DFC4" w14:textId="77777777" w:rsidTr="008F15CD">
        <w:tc>
          <w:tcPr>
            <w:tcW w:w="704" w:type="dxa"/>
            <w:vMerge/>
            <w:vAlign w:val="center"/>
          </w:tcPr>
          <w:p w14:paraId="41FC90B6" w14:textId="43F52480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11487D5F" w14:textId="4FC5286B" w:rsidR="005A66A7" w:rsidRDefault="005A66A7" w:rsidP="008F15CD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6946" w:type="dxa"/>
          </w:tcPr>
          <w:p w14:paraId="24FE6487" w14:textId="1A39AB40" w:rsidR="005A66A7" w:rsidRDefault="005A66A7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Dokumentacja badań medycznych – kartoteka pacjentów.</w:t>
            </w:r>
          </w:p>
        </w:tc>
        <w:tc>
          <w:tcPr>
            <w:tcW w:w="1985" w:type="dxa"/>
          </w:tcPr>
          <w:p w14:paraId="4E635FA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559E7AE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4EB2912" w14:textId="77777777" w:rsidTr="00183E8B">
        <w:tc>
          <w:tcPr>
            <w:tcW w:w="704" w:type="dxa"/>
            <w:vMerge/>
            <w:vAlign w:val="center"/>
          </w:tcPr>
          <w:p w14:paraId="7CAA4F12" w14:textId="2E862C26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2CA862E5" w14:textId="7949B3B7" w:rsidR="005A66A7" w:rsidRDefault="005A66A7" w:rsidP="008F15CD">
            <w:pPr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6946" w:type="dxa"/>
          </w:tcPr>
          <w:p w14:paraId="52E6C0AF" w14:textId="316B6621" w:rsidR="005A66A7" w:rsidRDefault="005A66A7" w:rsidP="008F15CD">
            <w:pPr>
              <w:rPr>
                <w:rFonts w:ascii="Calibri" w:hAnsi="Calibri" w:cs="Calibri"/>
                <w:color w:val="000000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Dostęp do historii choroby, diagnoz, rozpoznań (kody ICD 10 i ICD 9)</w:t>
            </w:r>
            <w:r>
              <w:rPr>
                <w:rFonts w:ascii="Verdana" w:hAnsi="Verdana" w:cstheme="majorHAnsi"/>
                <w:sz w:val="16"/>
                <w:szCs w:val="16"/>
              </w:rPr>
              <w:t>. Oprogramowanie przystosowane jest do rozwoju słowników ICD w przyszłości, z szczególnym uwzględnieniem możliwości wdrożenia kalsyfikacji ICD-11.</w:t>
            </w:r>
          </w:p>
        </w:tc>
        <w:tc>
          <w:tcPr>
            <w:tcW w:w="1985" w:type="dxa"/>
          </w:tcPr>
          <w:p w14:paraId="797ADD1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9802A7E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56CFF911" w14:textId="77777777" w:rsidTr="008F15CD">
        <w:tc>
          <w:tcPr>
            <w:tcW w:w="704" w:type="dxa"/>
            <w:vMerge/>
            <w:vAlign w:val="center"/>
          </w:tcPr>
          <w:p w14:paraId="0C9376C7" w14:textId="6C588BFD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10405E9A" w14:textId="28FFBC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0039DC74" w14:textId="77777777" w:rsidR="005A66A7" w:rsidRPr="003F48B9" w:rsidRDefault="005A66A7" w:rsidP="008F15CD">
            <w:pPr>
              <w:pStyle w:val="TableParagraph"/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Profesjonalne formularze badań specjalistycznych ułatwiające proces stawiania diagnozy poprzez uzupełnienie kolejno rekomendowanych lub wymaganych informacji. Formularze muszą mieć możliwość definiowania gotowych opisów, które znacznie przyspieszą ich wypełnianie i zminimalizują</w:t>
            </w:r>
          </w:p>
          <w:p w14:paraId="1079F72A" w14:textId="46CB0729" w:rsidR="005A66A7" w:rsidRPr="004B13C5" w:rsidRDefault="005A66A7" w:rsidP="0016472C">
            <w:pPr>
              <w:numPr>
                <w:ilvl w:val="0"/>
                <w:numId w:val="2"/>
              </w:numPr>
              <w:spacing w:line="256" w:lineRule="auto"/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prawdopodobieństwo popełnienia błędów językowych. W szczególności powinno zawierać dedykowany formularz do przeprowadzania badań endoskopowych.</w:t>
            </w:r>
          </w:p>
        </w:tc>
        <w:tc>
          <w:tcPr>
            <w:tcW w:w="1985" w:type="dxa"/>
          </w:tcPr>
          <w:p w14:paraId="320BC918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92E7876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3E4B428E" w14:textId="77777777" w:rsidTr="008F15CD">
        <w:tc>
          <w:tcPr>
            <w:tcW w:w="704" w:type="dxa"/>
            <w:vMerge/>
            <w:vAlign w:val="center"/>
          </w:tcPr>
          <w:p w14:paraId="44405D0C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43E6348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1873BDC4" w14:textId="68451D4C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Wydruk historii choroby.</w:t>
            </w:r>
          </w:p>
        </w:tc>
        <w:tc>
          <w:tcPr>
            <w:tcW w:w="1985" w:type="dxa"/>
          </w:tcPr>
          <w:p w14:paraId="2B43BE61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0EB4F3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723A21E7" w14:textId="77777777" w:rsidTr="008F15CD">
        <w:tc>
          <w:tcPr>
            <w:tcW w:w="704" w:type="dxa"/>
            <w:vMerge/>
            <w:vAlign w:val="center"/>
          </w:tcPr>
          <w:p w14:paraId="218309C1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B19F36D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6D9C6CEB" w14:textId="3B33A22A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Archiwizacja, przeglądanie i analiza zdjęć, sekwencji wideo z urządzeń medycznych.</w:t>
            </w:r>
          </w:p>
        </w:tc>
        <w:tc>
          <w:tcPr>
            <w:tcW w:w="1985" w:type="dxa"/>
          </w:tcPr>
          <w:p w14:paraId="250B68C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41BFB2C6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1EDE50AA" w14:textId="77777777" w:rsidTr="008F15CD">
        <w:tc>
          <w:tcPr>
            <w:tcW w:w="704" w:type="dxa"/>
            <w:vMerge/>
            <w:vAlign w:val="center"/>
          </w:tcPr>
          <w:p w14:paraId="27062FB3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360B6E0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205488D7" w14:textId="51C940D4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Rejestracja obrazów i wideo z sygnałów analogowych (WIDEO) i cyfrowych (IEEE1394, USB, HDMI). Przechwytywanie obrazów i plików pdf z udostępnionego katalogu.</w:t>
            </w:r>
          </w:p>
        </w:tc>
        <w:tc>
          <w:tcPr>
            <w:tcW w:w="1985" w:type="dxa"/>
          </w:tcPr>
          <w:p w14:paraId="6612754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D2AD29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8AC57B6" w14:textId="77777777" w:rsidTr="008F15CD">
        <w:tc>
          <w:tcPr>
            <w:tcW w:w="704" w:type="dxa"/>
            <w:vMerge/>
            <w:vAlign w:val="center"/>
          </w:tcPr>
          <w:p w14:paraId="5E4ACA85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6482F19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4A43C9AB" w14:textId="56AD9BEF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Zaawansowane narzędzia do przetwarzania obrazu diagnostycznego, ułatwiające jego analizę i interpretację - powiększanie, filtrowanie (filtr czerwony, zielony, niebieski), wykonywanie obliczeń i pomiarów, szacowanie odległości, pola powierzchni, obwodu, średnicy, cyrkularności obiektów na</w:t>
            </w:r>
            <w:r>
              <w:rPr>
                <w:rFonts w:ascii="Verdana" w:hAnsi="Verdana" w:cstheme="majorHAnsi"/>
                <w:sz w:val="16"/>
                <w:szCs w:val="16"/>
              </w:rPr>
              <w:t xml:space="preserve"> </w:t>
            </w:r>
            <w:r w:rsidRPr="003F48B9">
              <w:rPr>
                <w:rFonts w:ascii="Verdana" w:hAnsi="Verdana" w:cstheme="majorHAnsi"/>
                <w:sz w:val="16"/>
                <w:szCs w:val="16"/>
              </w:rPr>
              <w:t>obrazie, kwantyfikacja i kwalifikacja obszarów obrazu wg określonych kryteriów.</w:t>
            </w:r>
          </w:p>
        </w:tc>
        <w:tc>
          <w:tcPr>
            <w:tcW w:w="1985" w:type="dxa"/>
          </w:tcPr>
          <w:p w14:paraId="259C7B11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F29FBC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A82E486" w14:textId="77777777" w:rsidTr="008F15CD">
        <w:tc>
          <w:tcPr>
            <w:tcW w:w="704" w:type="dxa"/>
            <w:vMerge/>
            <w:vAlign w:val="center"/>
          </w:tcPr>
          <w:p w14:paraId="1C6BA89D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69305F82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7FCCDB36" w14:textId="1A85C0F3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Nagrywanie na nośnikach CD/DVD, Pendrive, wybranych obrazów, sekwencji wideo i opisów badań z wybranej wizyty.</w:t>
            </w:r>
          </w:p>
        </w:tc>
        <w:tc>
          <w:tcPr>
            <w:tcW w:w="1985" w:type="dxa"/>
          </w:tcPr>
          <w:p w14:paraId="7102906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A6B1EA2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66493EA" w14:textId="77777777" w:rsidTr="008F15CD">
        <w:tc>
          <w:tcPr>
            <w:tcW w:w="704" w:type="dxa"/>
            <w:vMerge/>
            <w:vAlign w:val="center"/>
          </w:tcPr>
          <w:p w14:paraId="635453FD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526FDEF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33E87851" w14:textId="5B8B30CD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Udostępnianie pacjentom wyników z wizyty na CD/DVD, Pendrive.</w:t>
            </w:r>
          </w:p>
        </w:tc>
        <w:tc>
          <w:tcPr>
            <w:tcW w:w="1985" w:type="dxa"/>
          </w:tcPr>
          <w:p w14:paraId="785C81A1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FE6054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6F67863" w14:textId="77777777" w:rsidTr="008F15CD">
        <w:tc>
          <w:tcPr>
            <w:tcW w:w="704" w:type="dxa"/>
            <w:vMerge/>
            <w:vAlign w:val="center"/>
          </w:tcPr>
          <w:p w14:paraId="39F21223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16AEABD9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46036339" w14:textId="387522F1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Raport z wizyty w wersji elektronicznej i papierowej – wydruk zestawienia zdjęć z opisami.</w:t>
            </w:r>
          </w:p>
        </w:tc>
        <w:tc>
          <w:tcPr>
            <w:tcW w:w="1985" w:type="dxa"/>
          </w:tcPr>
          <w:p w14:paraId="0B024ED0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2963184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6C0F8F22" w14:textId="77777777" w:rsidTr="008F15CD">
        <w:tc>
          <w:tcPr>
            <w:tcW w:w="704" w:type="dxa"/>
            <w:vMerge/>
            <w:vAlign w:val="center"/>
          </w:tcPr>
          <w:p w14:paraId="4BD868A4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48333C29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7097CFE7" w14:textId="2BF2ECAF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Aktualna baza kodów ICD-9 oraz ICD-10</w:t>
            </w:r>
            <w:r>
              <w:rPr>
                <w:rFonts w:ascii="Verdana" w:hAnsi="Verdana" w:cstheme="majorHAnsi"/>
                <w:sz w:val="16"/>
                <w:szCs w:val="16"/>
              </w:rPr>
              <w:t xml:space="preserve"> (ICD-11, jeżeli zostaną zaimplementowane przez NFZ)</w:t>
            </w:r>
            <w:r w:rsidRPr="003F48B9">
              <w:rPr>
                <w:rFonts w:ascii="Verdana" w:hAnsi="Verdana" w:cstheme="majorHAnsi"/>
                <w:sz w:val="16"/>
                <w:szCs w:val="16"/>
              </w:rPr>
              <w:t>.</w:t>
            </w:r>
          </w:p>
        </w:tc>
        <w:tc>
          <w:tcPr>
            <w:tcW w:w="1985" w:type="dxa"/>
          </w:tcPr>
          <w:p w14:paraId="0B0FB70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4EE110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F5C31DA" w14:textId="77777777" w:rsidTr="008F15CD">
        <w:tc>
          <w:tcPr>
            <w:tcW w:w="704" w:type="dxa"/>
            <w:vMerge/>
            <w:vAlign w:val="center"/>
          </w:tcPr>
          <w:p w14:paraId="4BB98C62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284B660B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6F9670AF" w14:textId="5EF13BA1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generowania zestawień wykonanych badań.</w:t>
            </w:r>
          </w:p>
        </w:tc>
        <w:tc>
          <w:tcPr>
            <w:tcW w:w="1985" w:type="dxa"/>
          </w:tcPr>
          <w:p w14:paraId="796DEEB8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96C0082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30CBE87" w14:textId="77777777" w:rsidTr="008F15CD">
        <w:tc>
          <w:tcPr>
            <w:tcW w:w="704" w:type="dxa"/>
            <w:vMerge/>
            <w:vAlign w:val="center"/>
          </w:tcPr>
          <w:p w14:paraId="0D7BECF2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663DB749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68AD4E46" w14:textId="5AF60FB7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Bezpieczeństwo danych dzięki możliwości archiwizacji. Archiwizacja danych na: CD/DVD, dyskach twardych, serwerach plików.</w:t>
            </w:r>
          </w:p>
        </w:tc>
        <w:tc>
          <w:tcPr>
            <w:tcW w:w="1985" w:type="dxa"/>
          </w:tcPr>
          <w:p w14:paraId="5BA0BCB4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4074271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3AD81805" w14:textId="77777777" w:rsidTr="008F15CD">
        <w:tc>
          <w:tcPr>
            <w:tcW w:w="704" w:type="dxa"/>
            <w:vMerge/>
            <w:vAlign w:val="center"/>
          </w:tcPr>
          <w:p w14:paraId="7009714D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54C7A67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52009CC1" w14:textId="0F1E50D6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Wydruk raportu zawierający wybrane dane medyczne (obrazy i klatki) z opisem oraz danymi pacjenta.</w:t>
            </w:r>
          </w:p>
        </w:tc>
        <w:tc>
          <w:tcPr>
            <w:tcW w:w="1985" w:type="dxa"/>
          </w:tcPr>
          <w:p w14:paraId="7C8A820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8AC7381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31C5A24" w14:textId="77777777" w:rsidTr="008F15CD">
        <w:tc>
          <w:tcPr>
            <w:tcW w:w="704" w:type="dxa"/>
            <w:vMerge/>
            <w:vAlign w:val="center"/>
          </w:tcPr>
          <w:p w14:paraId="4A853FF4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4F34A08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346BFF4E" w14:textId="31BAFE2E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Poufność danych dzięki systemowi uprawnień użytkowników oraz szyfrowaniu plików multimedialnych.</w:t>
            </w:r>
          </w:p>
        </w:tc>
        <w:tc>
          <w:tcPr>
            <w:tcW w:w="1985" w:type="dxa"/>
          </w:tcPr>
          <w:p w14:paraId="2E2E2A7B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C206DAD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36B357FE" w14:textId="77777777" w:rsidTr="008F15CD">
        <w:tc>
          <w:tcPr>
            <w:tcW w:w="704" w:type="dxa"/>
            <w:vMerge/>
            <w:vAlign w:val="center"/>
          </w:tcPr>
          <w:p w14:paraId="672264D4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2D830404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163DCF9E" w14:textId="19437754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Praca w architekturze klient-serwer w oparciu o relacyjną bazę danych.</w:t>
            </w:r>
          </w:p>
        </w:tc>
        <w:tc>
          <w:tcPr>
            <w:tcW w:w="1985" w:type="dxa"/>
          </w:tcPr>
          <w:p w14:paraId="5C52A2C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93BD04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51286D76" w14:textId="77777777" w:rsidTr="008F15CD">
        <w:tc>
          <w:tcPr>
            <w:tcW w:w="704" w:type="dxa"/>
            <w:vMerge/>
            <w:vAlign w:val="center"/>
          </w:tcPr>
          <w:p w14:paraId="4CB97BA8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02C9C1F0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1121C8DE" w14:textId="16FC28D4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obsługi formatu DICOM (możliwość importu i eksportu).</w:t>
            </w:r>
          </w:p>
        </w:tc>
        <w:tc>
          <w:tcPr>
            <w:tcW w:w="1985" w:type="dxa"/>
          </w:tcPr>
          <w:p w14:paraId="5823945D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7FF889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A63BEA7" w14:textId="77777777" w:rsidTr="008F15CD">
        <w:tc>
          <w:tcPr>
            <w:tcW w:w="704" w:type="dxa"/>
            <w:vMerge/>
            <w:vAlign w:val="center"/>
          </w:tcPr>
          <w:p w14:paraId="3191B199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D56F7F3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4C72F60D" w14:textId="6F95DC8A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obsługi modułu SMS/e-mail umożliwiającego zarówno automatyczne przypominanie o terminach wizyt jak również bezpośredni kontakt z wybranym pacjentem.</w:t>
            </w:r>
          </w:p>
        </w:tc>
        <w:tc>
          <w:tcPr>
            <w:tcW w:w="1985" w:type="dxa"/>
          </w:tcPr>
          <w:p w14:paraId="71562337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1091F4A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5410B792" w14:textId="77777777" w:rsidTr="008F15CD">
        <w:tc>
          <w:tcPr>
            <w:tcW w:w="704" w:type="dxa"/>
            <w:vMerge/>
            <w:vAlign w:val="center"/>
          </w:tcPr>
          <w:p w14:paraId="4B260DA3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0DE60A19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4D1E196D" w14:textId="205F4F6E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Obsługa w języku polskim i angielskim.</w:t>
            </w:r>
          </w:p>
        </w:tc>
        <w:tc>
          <w:tcPr>
            <w:tcW w:w="1985" w:type="dxa"/>
          </w:tcPr>
          <w:p w14:paraId="16C25B38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932270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6CCCFB47" w14:textId="77777777" w:rsidTr="008F15CD">
        <w:tc>
          <w:tcPr>
            <w:tcW w:w="704" w:type="dxa"/>
            <w:vMerge/>
            <w:vAlign w:val="center"/>
          </w:tcPr>
          <w:p w14:paraId="6D6F0FF6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58C43E96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7BA1E1D2" w14:textId="0ED0B5C7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Praca w środowisku: MS Windows 11. Aplikacja serwerowa: Windows Server 2019 i wyższe.</w:t>
            </w:r>
          </w:p>
        </w:tc>
        <w:tc>
          <w:tcPr>
            <w:tcW w:w="1985" w:type="dxa"/>
          </w:tcPr>
          <w:p w14:paraId="0C61339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80617D5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9C4F36D" w14:textId="77777777" w:rsidTr="008F15CD">
        <w:tc>
          <w:tcPr>
            <w:tcW w:w="704" w:type="dxa"/>
            <w:vMerge/>
            <w:vAlign w:val="center"/>
          </w:tcPr>
          <w:p w14:paraId="62EB59E4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9E45D56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48DDA075" w14:textId="23BB6AAD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Budowa modułowa – dająca możliwość konfiguracji i rozbudowy w terminie późniejszym.</w:t>
            </w:r>
          </w:p>
        </w:tc>
        <w:tc>
          <w:tcPr>
            <w:tcW w:w="1985" w:type="dxa"/>
          </w:tcPr>
          <w:p w14:paraId="796177D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2B3FCDB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61F422BA" w14:textId="77777777" w:rsidTr="008F15CD">
        <w:tc>
          <w:tcPr>
            <w:tcW w:w="704" w:type="dxa"/>
            <w:vMerge/>
            <w:vAlign w:val="center"/>
          </w:tcPr>
          <w:p w14:paraId="45D2C0EF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414067AB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5ED5D29A" w14:textId="6DE51821" w:rsidR="005A66A7" w:rsidRPr="003F48B9" w:rsidRDefault="005A66A7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identyfikacji głowicy endoskopu przy pomocy kodów kreskowych w formularzu endoskopia.</w:t>
            </w:r>
          </w:p>
        </w:tc>
        <w:tc>
          <w:tcPr>
            <w:tcW w:w="1985" w:type="dxa"/>
          </w:tcPr>
          <w:p w14:paraId="4BFD42B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4DF598C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64356BFD" w14:textId="77777777" w:rsidTr="008F15CD">
        <w:tc>
          <w:tcPr>
            <w:tcW w:w="704" w:type="dxa"/>
            <w:vMerge/>
            <w:vAlign w:val="center"/>
          </w:tcPr>
          <w:p w14:paraId="19405E9A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5579FD15" w14:textId="7777777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</w:p>
        </w:tc>
        <w:tc>
          <w:tcPr>
            <w:tcW w:w="6946" w:type="dxa"/>
          </w:tcPr>
          <w:p w14:paraId="707CB16F" w14:textId="77777777" w:rsidR="005A66A7" w:rsidRDefault="005A66A7" w:rsidP="00603022">
            <w:pPr>
              <w:pStyle w:val="TableParagraph"/>
              <w:ind w:left="0"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System do rejestracji obrazów musi być kompatybilny z zestawami endoskopowymi jakie Zamawiaj</w:t>
            </w:r>
            <w:r>
              <w:rPr>
                <w:rFonts w:ascii="Verdana" w:hAnsi="Verdana" w:cstheme="majorHAnsi"/>
                <w:sz w:val="16"/>
                <w:szCs w:val="16"/>
              </w:rPr>
              <w:t>ący posiada w swojej siedzibie, tj.</w:t>
            </w:r>
          </w:p>
          <w:p w14:paraId="7AAFD812" w14:textId="77777777" w:rsidR="005A66A7" w:rsidRDefault="005A66A7" w:rsidP="0016472C">
            <w:pPr>
              <w:pStyle w:val="TableParagraph"/>
              <w:numPr>
                <w:ilvl w:val="0"/>
                <w:numId w:val="9"/>
              </w:numPr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>
              <w:rPr>
                <w:rFonts w:ascii="Verdana" w:hAnsi="Verdana" w:cstheme="majorHAnsi"/>
                <w:sz w:val="16"/>
                <w:szCs w:val="16"/>
              </w:rPr>
              <w:t>Procesor obrazu ELUXEO LITE EP-6000 – nr seryjny: 4V693K333</w:t>
            </w:r>
          </w:p>
          <w:p w14:paraId="47012858" w14:textId="77777777" w:rsidR="005A66A7" w:rsidRDefault="005A66A7" w:rsidP="0016472C">
            <w:pPr>
              <w:pStyle w:val="TableParagraph"/>
              <w:numPr>
                <w:ilvl w:val="0"/>
                <w:numId w:val="9"/>
              </w:numPr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>
              <w:rPr>
                <w:rFonts w:ascii="Verdana" w:hAnsi="Verdana" w:cstheme="majorHAnsi"/>
                <w:sz w:val="16"/>
                <w:szCs w:val="16"/>
              </w:rPr>
              <w:t>Procesor obrazu ELUXEO LITE EP-6000 – nr seryjny: 4V693K334</w:t>
            </w:r>
          </w:p>
          <w:p w14:paraId="127590E9" w14:textId="77777777" w:rsidR="005A66A7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>
              <w:rPr>
                <w:rFonts w:ascii="Verdana" w:hAnsi="Verdana" w:cstheme="majorHAnsi"/>
                <w:sz w:val="16"/>
                <w:szCs w:val="16"/>
              </w:rPr>
              <w:t>kompatybilne z:</w:t>
            </w:r>
          </w:p>
          <w:p w14:paraId="4345056C" w14:textId="77777777" w:rsidR="005A66A7" w:rsidRPr="000A39E1" w:rsidRDefault="005A66A7" w:rsidP="0016472C">
            <w:pPr>
              <w:widowControl w:val="0"/>
              <w:numPr>
                <w:ilvl w:val="0"/>
                <w:numId w:val="8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r w:rsidRPr="000A39E1">
              <w:rPr>
                <w:rFonts w:ascii="Verdana" w:hAnsi="Verdana"/>
                <w:sz w:val="16"/>
                <w:szCs w:val="16"/>
              </w:rPr>
              <w:t>Videobronchoskop EB-580T – nr seryjny: 8B090K013</w:t>
            </w:r>
          </w:p>
          <w:p w14:paraId="49EDE4B7" w14:textId="77777777" w:rsidR="005A66A7" w:rsidRPr="000A39E1" w:rsidRDefault="005A66A7" w:rsidP="0016472C">
            <w:pPr>
              <w:widowControl w:val="0"/>
              <w:numPr>
                <w:ilvl w:val="0"/>
                <w:numId w:val="8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r w:rsidRPr="000A39E1">
              <w:rPr>
                <w:rFonts w:ascii="Verdana" w:hAnsi="Verdana"/>
                <w:sz w:val="16"/>
                <w:szCs w:val="16"/>
              </w:rPr>
              <w:t>Videoduodenoskop ED-580XT – nr seryjny: 9D127K076</w:t>
            </w:r>
          </w:p>
          <w:p w14:paraId="466C0A36" w14:textId="77777777" w:rsidR="005A66A7" w:rsidRPr="000A39E1" w:rsidRDefault="005A66A7" w:rsidP="0016472C">
            <w:pPr>
              <w:widowControl w:val="0"/>
              <w:numPr>
                <w:ilvl w:val="0"/>
                <w:numId w:val="8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r w:rsidRPr="000A39E1">
              <w:rPr>
                <w:rFonts w:ascii="Verdana" w:hAnsi="Verdana"/>
                <w:sz w:val="16"/>
                <w:szCs w:val="16"/>
              </w:rPr>
              <w:t>Videogastroskop EG-600WR – nr seryjny: KG391K687</w:t>
            </w:r>
          </w:p>
          <w:p w14:paraId="39D08944" w14:textId="77777777" w:rsidR="005A66A7" w:rsidRPr="000A39E1" w:rsidRDefault="005A66A7" w:rsidP="0016472C">
            <w:pPr>
              <w:widowControl w:val="0"/>
              <w:numPr>
                <w:ilvl w:val="0"/>
                <w:numId w:val="8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r w:rsidRPr="000A39E1">
              <w:rPr>
                <w:rFonts w:ascii="Verdana" w:hAnsi="Verdana"/>
                <w:sz w:val="16"/>
                <w:szCs w:val="16"/>
              </w:rPr>
              <w:t>Videogastroskop EG-600WR – nr seryjny: KG391K698</w:t>
            </w:r>
          </w:p>
          <w:p w14:paraId="102ED2C4" w14:textId="77777777" w:rsidR="005A66A7" w:rsidRPr="000A39E1" w:rsidRDefault="005A66A7" w:rsidP="0016472C">
            <w:pPr>
              <w:widowControl w:val="0"/>
              <w:numPr>
                <w:ilvl w:val="0"/>
                <w:numId w:val="8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r w:rsidRPr="000A39E1">
              <w:rPr>
                <w:rFonts w:ascii="Verdana" w:hAnsi="Verdana"/>
                <w:sz w:val="16"/>
                <w:szCs w:val="16"/>
              </w:rPr>
              <w:t>Videogastroskop EG-760R – nr seryjny: MG402K145</w:t>
            </w:r>
          </w:p>
          <w:p w14:paraId="6F58739B" w14:textId="77777777" w:rsidR="005A66A7" w:rsidRPr="000A39E1" w:rsidRDefault="005A66A7" w:rsidP="0016472C">
            <w:pPr>
              <w:widowControl w:val="0"/>
              <w:numPr>
                <w:ilvl w:val="0"/>
                <w:numId w:val="8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r w:rsidRPr="000A39E1">
              <w:rPr>
                <w:rFonts w:ascii="Verdana" w:hAnsi="Verdana"/>
                <w:sz w:val="16"/>
                <w:szCs w:val="16"/>
              </w:rPr>
              <w:t>Videogastroskop EG-760R – nr seryjny: MG402K421</w:t>
            </w:r>
          </w:p>
          <w:p w14:paraId="2F57E94F" w14:textId="77777777" w:rsidR="005A66A7" w:rsidRPr="000A39E1" w:rsidRDefault="005A66A7" w:rsidP="0016472C">
            <w:pPr>
              <w:widowControl w:val="0"/>
              <w:numPr>
                <w:ilvl w:val="0"/>
                <w:numId w:val="8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r w:rsidRPr="000A39E1">
              <w:rPr>
                <w:rFonts w:ascii="Verdana" w:hAnsi="Verdana"/>
                <w:sz w:val="16"/>
                <w:szCs w:val="16"/>
              </w:rPr>
              <w:t>Videogastroskop pediatryczny EG-580NW2 – nr seryjny: JG390K203</w:t>
            </w:r>
          </w:p>
          <w:p w14:paraId="5A9E5A08" w14:textId="77777777" w:rsidR="005A66A7" w:rsidRPr="000A39E1" w:rsidRDefault="005A66A7" w:rsidP="0016472C">
            <w:pPr>
              <w:widowControl w:val="0"/>
              <w:numPr>
                <w:ilvl w:val="0"/>
                <w:numId w:val="8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r w:rsidRPr="000A39E1">
              <w:rPr>
                <w:rFonts w:ascii="Verdana" w:hAnsi="Verdana"/>
                <w:sz w:val="16"/>
                <w:szCs w:val="16"/>
              </w:rPr>
              <w:t>Videokolonoskop EC-600WI – nr seryjny: 9C692K207</w:t>
            </w:r>
          </w:p>
          <w:p w14:paraId="07F0D90D" w14:textId="77777777" w:rsidR="005A66A7" w:rsidRPr="000A39E1" w:rsidRDefault="005A66A7" w:rsidP="0016472C">
            <w:pPr>
              <w:widowControl w:val="0"/>
              <w:numPr>
                <w:ilvl w:val="0"/>
                <w:numId w:val="8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r w:rsidRPr="000A39E1">
              <w:rPr>
                <w:rFonts w:ascii="Verdana" w:hAnsi="Verdana"/>
                <w:sz w:val="16"/>
                <w:szCs w:val="16"/>
              </w:rPr>
              <w:t>Videokolonoskop EC-600WI – nr seryjny: 9C692K208</w:t>
            </w:r>
          </w:p>
          <w:p w14:paraId="3DC369AA" w14:textId="77777777" w:rsidR="005A66A7" w:rsidRDefault="005A66A7" w:rsidP="0016472C">
            <w:pPr>
              <w:widowControl w:val="0"/>
              <w:numPr>
                <w:ilvl w:val="0"/>
                <w:numId w:val="8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r w:rsidRPr="000A39E1">
              <w:rPr>
                <w:rFonts w:ascii="Verdana" w:hAnsi="Verdana"/>
                <w:sz w:val="16"/>
                <w:szCs w:val="16"/>
              </w:rPr>
              <w:t>Videokolonoskop EC-720R/I – nr seryjny: 6C741K197</w:t>
            </w:r>
          </w:p>
          <w:p w14:paraId="697ADEAB" w14:textId="77777777" w:rsidR="005A66A7" w:rsidRPr="00603022" w:rsidRDefault="005A66A7" w:rsidP="0016472C">
            <w:pPr>
              <w:widowControl w:val="0"/>
              <w:numPr>
                <w:ilvl w:val="0"/>
                <w:numId w:val="8"/>
              </w:numPr>
              <w:tabs>
                <w:tab w:val="clear" w:pos="720"/>
              </w:tabs>
              <w:autoSpaceDE w:val="0"/>
              <w:autoSpaceDN w:val="0"/>
              <w:spacing w:line="256" w:lineRule="auto"/>
              <w:ind w:left="851"/>
              <w:rPr>
                <w:rFonts w:ascii="Verdana" w:hAnsi="Verdana"/>
                <w:sz w:val="16"/>
                <w:szCs w:val="16"/>
              </w:rPr>
            </w:pPr>
            <w:r w:rsidRPr="00603022">
              <w:rPr>
                <w:rFonts w:ascii="Verdana" w:hAnsi="Verdana"/>
                <w:sz w:val="16"/>
                <w:szCs w:val="16"/>
              </w:rPr>
              <w:t>Videokolonoskop EC-720R/I – nr seryjny: 6C741K198</w:t>
            </w:r>
          </w:p>
          <w:p w14:paraId="7BD506AD" w14:textId="77777777" w:rsidR="00603022" w:rsidRDefault="00603022" w:rsidP="00603022">
            <w:pPr>
              <w:jc w:val="both"/>
              <w:rPr>
                <w:rFonts w:ascii="Verdana" w:hAnsi="Verdana" w:cstheme="majorHAnsi"/>
                <w:sz w:val="16"/>
                <w:szCs w:val="16"/>
              </w:rPr>
            </w:pPr>
            <w:r w:rsidRPr="00603022">
              <w:rPr>
                <w:rFonts w:ascii="Verdana" w:hAnsi="Verdana" w:cstheme="majorHAnsi"/>
                <w:sz w:val="16"/>
                <w:szCs w:val="16"/>
              </w:rPr>
              <w:t>Wykonawca jest zobowiązany zapewnić integrację wszystkich ww. urządzeń z RIS Endoskopia, z możliwością zapisu wyników badań na serwerze PACS RadPoint oraz we własnym archiwum RIS (jeśli dotyczy).</w:t>
            </w:r>
          </w:p>
          <w:p w14:paraId="29BD268E" w14:textId="38783A66" w:rsidR="00603022" w:rsidRPr="00603022" w:rsidRDefault="00603022" w:rsidP="00603022">
            <w:pPr>
              <w:jc w:val="both"/>
              <w:rPr>
                <w:rFonts w:ascii="Verdana" w:hAnsi="Verdana" w:cstheme="majorHAnsi"/>
                <w:sz w:val="16"/>
                <w:szCs w:val="16"/>
              </w:rPr>
            </w:pPr>
            <w:r w:rsidRPr="00603022">
              <w:rPr>
                <w:rFonts w:ascii="Verdana" w:hAnsi="Verdana" w:cstheme="majorHAnsi"/>
                <w:sz w:val="16"/>
                <w:szCs w:val="16"/>
              </w:rPr>
              <w:t xml:space="preserve">Licencja systemowa musi obejmować wszystkie wymienione urządzenia oraz przyszłe rozszerzenia, </w:t>
            </w:r>
            <w:r w:rsidRPr="00603022">
              <w:rPr>
                <w:rFonts w:ascii="Verdana" w:hAnsi="Verdana" w:cstheme="majorHAnsi"/>
                <w:b/>
                <w:bCs/>
                <w:sz w:val="16"/>
                <w:szCs w:val="16"/>
              </w:rPr>
              <w:t>bez konieczności ponoszenia dodatkowych opłat licencyjnych</w:t>
            </w:r>
            <w:r w:rsidRPr="00603022">
              <w:rPr>
                <w:rFonts w:ascii="Verdana" w:hAnsi="Verdana" w:cstheme="majorHAnsi"/>
                <w:sz w:val="16"/>
                <w:szCs w:val="16"/>
              </w:rPr>
              <w:t>.</w:t>
            </w:r>
          </w:p>
          <w:p w14:paraId="587CE6A8" w14:textId="77777777" w:rsidR="00603022" w:rsidRPr="00603022" w:rsidRDefault="00603022" w:rsidP="00603022">
            <w:pPr>
              <w:jc w:val="both"/>
              <w:rPr>
                <w:rFonts w:ascii="Verdana" w:hAnsi="Verdana" w:cstheme="majorHAnsi"/>
                <w:sz w:val="16"/>
                <w:szCs w:val="16"/>
              </w:rPr>
            </w:pPr>
            <w:r w:rsidRPr="00603022">
              <w:rPr>
                <w:rFonts w:ascii="Verdana" w:hAnsi="Verdana" w:cstheme="majorHAnsi"/>
                <w:sz w:val="16"/>
                <w:szCs w:val="16"/>
              </w:rPr>
              <w:t>Wykonawca  zapewni kompleksowe rozwiązanie sprzętowe do podłączenia wybranych urządzeń (Grabery, adaptery COM/RS232, etc)</w:t>
            </w:r>
          </w:p>
          <w:p w14:paraId="43EEDEE1" w14:textId="0CB98377" w:rsidR="00603022" w:rsidRPr="003F48B9" w:rsidRDefault="00603022" w:rsidP="008F15CD">
            <w:pPr>
              <w:spacing w:before="1"/>
              <w:ind w:right="135"/>
              <w:rPr>
                <w:rFonts w:ascii="Verdana" w:hAnsi="Verdana" w:cstheme="majorHAnsi"/>
                <w:sz w:val="16"/>
                <w:szCs w:val="16"/>
              </w:rPr>
            </w:pPr>
          </w:p>
        </w:tc>
        <w:tc>
          <w:tcPr>
            <w:tcW w:w="1985" w:type="dxa"/>
          </w:tcPr>
          <w:p w14:paraId="3DE925D2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45CB917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ACA4999" w14:textId="77777777" w:rsidTr="008F15CD">
        <w:tc>
          <w:tcPr>
            <w:tcW w:w="704" w:type="dxa"/>
            <w:vMerge w:val="restart"/>
            <w:vAlign w:val="center"/>
          </w:tcPr>
          <w:p w14:paraId="061AE052" w14:textId="4D766273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3.</w:t>
            </w:r>
          </w:p>
        </w:tc>
        <w:tc>
          <w:tcPr>
            <w:tcW w:w="2126" w:type="dxa"/>
            <w:vMerge w:val="restart"/>
            <w:vAlign w:val="center"/>
          </w:tcPr>
          <w:p w14:paraId="501C667B" w14:textId="4393E587" w:rsidR="005A66A7" w:rsidRPr="004B13C5" w:rsidRDefault="005A66A7" w:rsidP="008F15CD">
            <w:pPr>
              <w:rPr>
                <w:rFonts w:ascii="Calibri" w:hAnsi="Calibri" w:cs="Calibri"/>
                <w:b/>
                <w:color w:val="000000"/>
              </w:rPr>
            </w:pPr>
            <w:r w:rsidRPr="003F48B9">
              <w:rPr>
                <w:rFonts w:ascii="Verdana" w:hAnsi="Verdana" w:cstheme="majorHAnsi"/>
                <w:b/>
                <w:sz w:val="16"/>
                <w:szCs w:val="16"/>
              </w:rPr>
              <w:t>Kartoteka pacjenta i lista wizyt musi zawierać:</w:t>
            </w:r>
          </w:p>
        </w:tc>
        <w:tc>
          <w:tcPr>
            <w:tcW w:w="6946" w:type="dxa"/>
          </w:tcPr>
          <w:p w14:paraId="6C945B77" w14:textId="3C8B2D3A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Wprowadzanie, edycja i przeglądanie danych osobowych.</w:t>
            </w:r>
          </w:p>
        </w:tc>
        <w:tc>
          <w:tcPr>
            <w:tcW w:w="1985" w:type="dxa"/>
          </w:tcPr>
          <w:p w14:paraId="1285DBD2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44EB6D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73FBB86D" w14:textId="77777777" w:rsidTr="008F15CD">
        <w:tc>
          <w:tcPr>
            <w:tcW w:w="704" w:type="dxa"/>
            <w:vMerge/>
            <w:vAlign w:val="center"/>
          </w:tcPr>
          <w:p w14:paraId="6516A7FA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13720FA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2AF8D3AA" w14:textId="4252EFD3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Informacja o datach wizyt, wykonanych badaniach, zapisanych zdjęciach i filmach.</w:t>
            </w:r>
          </w:p>
        </w:tc>
        <w:tc>
          <w:tcPr>
            <w:tcW w:w="1985" w:type="dxa"/>
          </w:tcPr>
          <w:p w14:paraId="26DCE71E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39B32E2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74C2EE00" w14:textId="77777777" w:rsidTr="008F15CD">
        <w:tc>
          <w:tcPr>
            <w:tcW w:w="704" w:type="dxa"/>
            <w:vMerge/>
            <w:vAlign w:val="center"/>
          </w:tcPr>
          <w:p w14:paraId="16D9E6FF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407F7E2F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761897BB" w14:textId="02C73EC2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Przeszukiwanie bazy danych wg kryteriów: data, nazwisko, PESEL, numer karty pacjenta, słów zawartych w diagnozie.</w:t>
            </w:r>
          </w:p>
        </w:tc>
        <w:tc>
          <w:tcPr>
            <w:tcW w:w="1985" w:type="dxa"/>
          </w:tcPr>
          <w:p w14:paraId="2881C5CA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158D9CBE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9CC3A2F" w14:textId="77777777" w:rsidTr="008F15CD">
        <w:tc>
          <w:tcPr>
            <w:tcW w:w="704" w:type="dxa"/>
            <w:vMerge w:val="restart"/>
            <w:vAlign w:val="center"/>
          </w:tcPr>
          <w:p w14:paraId="6372C0A5" w14:textId="30BF486F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4.</w:t>
            </w:r>
          </w:p>
        </w:tc>
        <w:tc>
          <w:tcPr>
            <w:tcW w:w="2126" w:type="dxa"/>
            <w:vMerge w:val="restart"/>
            <w:vAlign w:val="center"/>
          </w:tcPr>
          <w:p w14:paraId="4455671D" w14:textId="0738F999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b/>
                <w:sz w:val="16"/>
                <w:szCs w:val="16"/>
              </w:rPr>
              <w:t>Opis wizyty musi zawierać:</w:t>
            </w:r>
          </w:p>
        </w:tc>
        <w:tc>
          <w:tcPr>
            <w:tcW w:w="6946" w:type="dxa"/>
          </w:tcPr>
          <w:p w14:paraId="1B618FF7" w14:textId="30346EA2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Badania – szczegółowe formularze badań, diagnozy, historia choroby, kody ICD 10 i ICD 9.</w:t>
            </w:r>
          </w:p>
        </w:tc>
        <w:tc>
          <w:tcPr>
            <w:tcW w:w="1985" w:type="dxa"/>
          </w:tcPr>
          <w:p w14:paraId="08DCB4B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160CF2D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A0EDE73" w14:textId="77777777" w:rsidTr="008F15CD">
        <w:tc>
          <w:tcPr>
            <w:tcW w:w="704" w:type="dxa"/>
            <w:vMerge/>
            <w:vAlign w:val="center"/>
          </w:tcPr>
          <w:p w14:paraId="1DF583A8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6EC8927B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1FA85958" w14:textId="668518B6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Zalecenia – edycja i wydruk.</w:t>
            </w:r>
          </w:p>
        </w:tc>
        <w:tc>
          <w:tcPr>
            <w:tcW w:w="1985" w:type="dxa"/>
          </w:tcPr>
          <w:p w14:paraId="187844B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8F1A9E0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77D42ABB" w14:textId="77777777" w:rsidTr="008F15CD">
        <w:tc>
          <w:tcPr>
            <w:tcW w:w="704" w:type="dxa"/>
            <w:vMerge w:val="restart"/>
            <w:vAlign w:val="center"/>
          </w:tcPr>
          <w:p w14:paraId="4A6E8AD5" w14:textId="1B11F27C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5.</w:t>
            </w:r>
          </w:p>
        </w:tc>
        <w:tc>
          <w:tcPr>
            <w:tcW w:w="2126" w:type="dxa"/>
            <w:vMerge w:val="restart"/>
            <w:vAlign w:val="center"/>
          </w:tcPr>
          <w:p w14:paraId="0DD0FC34" w14:textId="29706A89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b/>
                <w:sz w:val="16"/>
                <w:szCs w:val="16"/>
              </w:rPr>
              <w:t>Moduł rejestracji i analizy obrazów i wideo musi zawierać</w:t>
            </w:r>
            <w:r w:rsidRPr="003F48B9">
              <w:rPr>
                <w:rFonts w:ascii="Verdana" w:hAnsi="Verdana" w:cstheme="majorHAnsi"/>
                <w:sz w:val="16"/>
                <w:szCs w:val="16"/>
              </w:rPr>
              <w:t>:</w:t>
            </w:r>
          </w:p>
        </w:tc>
        <w:tc>
          <w:tcPr>
            <w:tcW w:w="6946" w:type="dxa"/>
          </w:tcPr>
          <w:p w14:paraId="2567FCCE" w14:textId="226753B4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Zapis i odczyt obrazów w różnych formatach (TIFF, JPEG, BMP, PNG, GIF).</w:t>
            </w:r>
          </w:p>
        </w:tc>
        <w:tc>
          <w:tcPr>
            <w:tcW w:w="1985" w:type="dxa"/>
          </w:tcPr>
          <w:p w14:paraId="215A413B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1E853879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576ADAFF" w14:textId="77777777" w:rsidTr="008F15CD">
        <w:tc>
          <w:tcPr>
            <w:tcW w:w="704" w:type="dxa"/>
            <w:vMerge/>
            <w:vAlign w:val="center"/>
          </w:tcPr>
          <w:p w14:paraId="11775144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29755D18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16812ED3" w14:textId="2F20A2EB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Rejestracja obrazów z sygnałów analogowych i cyfrowych (IEEE1394, USB, HDMI).</w:t>
            </w:r>
          </w:p>
        </w:tc>
        <w:tc>
          <w:tcPr>
            <w:tcW w:w="1985" w:type="dxa"/>
          </w:tcPr>
          <w:p w14:paraId="74EE049B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A3391B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6F94A302" w14:textId="77777777" w:rsidTr="008F15CD">
        <w:tc>
          <w:tcPr>
            <w:tcW w:w="704" w:type="dxa"/>
            <w:vMerge/>
            <w:vAlign w:val="center"/>
          </w:tcPr>
          <w:p w14:paraId="231948FD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1C11C71D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711055A9" w14:textId="1216E3B8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Podstawowe przetwarzanie obrazu (jasność, kontrast, wstawianie opisów, znaczników, elementów graf.).</w:t>
            </w:r>
          </w:p>
        </w:tc>
        <w:tc>
          <w:tcPr>
            <w:tcW w:w="1985" w:type="dxa"/>
          </w:tcPr>
          <w:p w14:paraId="1AB32218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52FA332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2A91702C" w14:textId="77777777" w:rsidTr="008F15CD">
        <w:tc>
          <w:tcPr>
            <w:tcW w:w="704" w:type="dxa"/>
            <w:vMerge/>
            <w:vAlign w:val="center"/>
          </w:tcPr>
          <w:p w14:paraId="361ED113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57479686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70667D9A" w14:textId="28890E58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Filtrowanie obrazu (filtr czerwony, zielony, niebieski).</w:t>
            </w:r>
          </w:p>
        </w:tc>
        <w:tc>
          <w:tcPr>
            <w:tcW w:w="1985" w:type="dxa"/>
          </w:tcPr>
          <w:p w14:paraId="26ED5E81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B4F4184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2AA70340" w14:textId="77777777" w:rsidTr="008F15CD">
        <w:tc>
          <w:tcPr>
            <w:tcW w:w="704" w:type="dxa"/>
            <w:vMerge/>
            <w:vAlign w:val="center"/>
          </w:tcPr>
          <w:p w14:paraId="423E9DB1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73470B4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31D4AEB0" w14:textId="64347116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Zaawansowane przetwarzania obrazu wykonywanie obliczeń i pomiarów, szacowanie odległości, pola powierzchni, obwodu, średnicy, cyrkularności obiektów na obrazie, kwantyfikacja i kwalifikacja obszarów obrazu.</w:t>
            </w:r>
          </w:p>
        </w:tc>
        <w:tc>
          <w:tcPr>
            <w:tcW w:w="1985" w:type="dxa"/>
          </w:tcPr>
          <w:p w14:paraId="473E752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4221EDA7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4F37F47" w14:textId="77777777" w:rsidTr="008F15CD">
        <w:tc>
          <w:tcPr>
            <w:tcW w:w="704" w:type="dxa"/>
            <w:vMerge/>
            <w:vAlign w:val="center"/>
          </w:tcPr>
          <w:p w14:paraId="11979314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EF210E5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277F2EF5" w14:textId="0C667AF2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Zapis filmu cyfrowego na dysku twardym komputera, a następnie jego edycja (wybrane klatki).</w:t>
            </w:r>
          </w:p>
        </w:tc>
        <w:tc>
          <w:tcPr>
            <w:tcW w:w="1985" w:type="dxa"/>
          </w:tcPr>
          <w:p w14:paraId="553939F4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F713463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46C9BA62" w14:textId="77777777" w:rsidTr="008F15CD">
        <w:tc>
          <w:tcPr>
            <w:tcW w:w="704" w:type="dxa"/>
            <w:vMerge/>
            <w:vAlign w:val="center"/>
          </w:tcPr>
          <w:p w14:paraId="7AC0CA5F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51209460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69E8F612" w14:textId="44000EDA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Współpraca z urządzeniami obrazującymi.</w:t>
            </w:r>
          </w:p>
        </w:tc>
        <w:tc>
          <w:tcPr>
            <w:tcW w:w="1985" w:type="dxa"/>
          </w:tcPr>
          <w:p w14:paraId="29351085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3C77B15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69A33AA1" w14:textId="77777777" w:rsidTr="008F15CD">
        <w:tc>
          <w:tcPr>
            <w:tcW w:w="704" w:type="dxa"/>
            <w:vMerge/>
            <w:vAlign w:val="center"/>
          </w:tcPr>
          <w:p w14:paraId="6E3B4C33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73E73B7B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08E1E0BD" w14:textId="360D123F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zapisywania i wysyłania zdjęć w formacie DICOM 3.</w:t>
            </w:r>
          </w:p>
        </w:tc>
        <w:tc>
          <w:tcPr>
            <w:tcW w:w="1985" w:type="dxa"/>
          </w:tcPr>
          <w:p w14:paraId="5C775A4C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9CFF2D1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294A6F8F" w14:textId="77777777" w:rsidTr="008F15CD">
        <w:tc>
          <w:tcPr>
            <w:tcW w:w="704" w:type="dxa"/>
            <w:vMerge/>
            <w:vAlign w:val="center"/>
          </w:tcPr>
          <w:p w14:paraId="6028C8A6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17A67939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68854F47" w14:textId="27A67C72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przechwytywania i przeglądania zdjęć w formacie DICOM 3.</w:t>
            </w:r>
          </w:p>
        </w:tc>
        <w:tc>
          <w:tcPr>
            <w:tcW w:w="1985" w:type="dxa"/>
          </w:tcPr>
          <w:p w14:paraId="5D3F533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61698CC6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5C04E331" w14:textId="77777777" w:rsidTr="008F15CD">
        <w:tc>
          <w:tcPr>
            <w:tcW w:w="704" w:type="dxa"/>
            <w:vMerge/>
            <w:vAlign w:val="center"/>
          </w:tcPr>
          <w:p w14:paraId="0240B150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06DEF453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324FD8B7" w14:textId="428CC1AB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Obsługa skanera zdjęć (skanowanie i zapis zdjęć w programie).</w:t>
            </w:r>
          </w:p>
        </w:tc>
        <w:tc>
          <w:tcPr>
            <w:tcW w:w="1985" w:type="dxa"/>
          </w:tcPr>
          <w:p w14:paraId="3C39B6AB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0D2192AE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A66A7" w14:paraId="0D858E65" w14:textId="77777777" w:rsidTr="008F15CD">
        <w:tc>
          <w:tcPr>
            <w:tcW w:w="704" w:type="dxa"/>
            <w:vMerge/>
            <w:vAlign w:val="center"/>
          </w:tcPr>
          <w:p w14:paraId="56DB73D9" w14:textId="77777777" w:rsidR="005A66A7" w:rsidRDefault="005A66A7" w:rsidP="008F15C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3BF83B40" w14:textId="77777777" w:rsidR="005A66A7" w:rsidRPr="003F48B9" w:rsidRDefault="005A66A7" w:rsidP="008F15CD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3D05E3E9" w14:textId="57B46A4B" w:rsidR="005A66A7" w:rsidRPr="003F48B9" w:rsidRDefault="005A66A7" w:rsidP="008F15CD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3F48B9">
              <w:rPr>
                <w:rFonts w:ascii="Verdana" w:hAnsi="Verdana" w:cstheme="majorHAnsi"/>
                <w:sz w:val="16"/>
                <w:szCs w:val="16"/>
              </w:rPr>
              <w:t>Możliwość zapisywania zdjęć i nagrań wideo przy użyciu przycisków na głowicy endoskopu.</w:t>
            </w:r>
          </w:p>
        </w:tc>
        <w:tc>
          <w:tcPr>
            <w:tcW w:w="1985" w:type="dxa"/>
          </w:tcPr>
          <w:p w14:paraId="26053D6F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3212925B" w14:textId="77777777" w:rsidR="005A66A7" w:rsidRDefault="005A66A7" w:rsidP="008F15CD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02DCB" w14:paraId="587D25D9" w14:textId="77777777" w:rsidTr="008F15CD">
        <w:tc>
          <w:tcPr>
            <w:tcW w:w="704" w:type="dxa"/>
            <w:vMerge w:val="restart"/>
            <w:vAlign w:val="center"/>
          </w:tcPr>
          <w:p w14:paraId="2BE74D60" w14:textId="5421DD4F" w:rsidR="00502DCB" w:rsidRDefault="00502DCB" w:rsidP="00502DCB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6.</w:t>
            </w:r>
          </w:p>
        </w:tc>
        <w:tc>
          <w:tcPr>
            <w:tcW w:w="2126" w:type="dxa"/>
            <w:vMerge w:val="restart"/>
            <w:vAlign w:val="center"/>
          </w:tcPr>
          <w:p w14:paraId="639014F8" w14:textId="7819AEDC" w:rsidR="00502DCB" w:rsidRPr="003F48B9" w:rsidRDefault="00502DCB" w:rsidP="00502DCB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  <w:r>
              <w:rPr>
                <w:rFonts w:ascii="Verdana" w:hAnsi="Verdana" w:cstheme="majorHAnsi"/>
                <w:b/>
                <w:sz w:val="16"/>
                <w:szCs w:val="16"/>
              </w:rPr>
              <w:t>Bezpieczeństwo danych i kopie zapasowe</w:t>
            </w:r>
          </w:p>
        </w:tc>
        <w:tc>
          <w:tcPr>
            <w:tcW w:w="6946" w:type="dxa"/>
          </w:tcPr>
          <w:p w14:paraId="298157AB" w14:textId="3812E819" w:rsidR="00502DCB" w:rsidRPr="00502DCB" w:rsidRDefault="00502DCB" w:rsidP="00502DCB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502DCB">
              <w:rPr>
                <w:rFonts w:ascii="Verdana" w:hAnsi="Verdana" w:cstheme="majorHAnsi"/>
                <w:sz w:val="16"/>
                <w:szCs w:val="16"/>
              </w:rPr>
              <w:t>Wszystkie dane (opisowe, multimedialne, konfiguracyjne) stanowią własność Zamawiającego.</w:t>
            </w:r>
          </w:p>
        </w:tc>
        <w:tc>
          <w:tcPr>
            <w:tcW w:w="1985" w:type="dxa"/>
          </w:tcPr>
          <w:p w14:paraId="620D1256" w14:textId="77777777" w:rsidR="00502DCB" w:rsidRDefault="00502DCB" w:rsidP="00502DC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2A855791" w14:textId="77777777" w:rsidR="00502DCB" w:rsidRDefault="00502DCB" w:rsidP="00502DC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02DCB" w14:paraId="4F06EC05" w14:textId="77777777" w:rsidTr="008F15CD">
        <w:tc>
          <w:tcPr>
            <w:tcW w:w="704" w:type="dxa"/>
            <w:vMerge/>
            <w:vAlign w:val="center"/>
          </w:tcPr>
          <w:p w14:paraId="5437118E" w14:textId="77777777" w:rsidR="00502DCB" w:rsidRDefault="00502DCB" w:rsidP="00502DCB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5FA94668" w14:textId="77777777" w:rsidR="00502DCB" w:rsidRDefault="00502DCB" w:rsidP="00502DCB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7BFEEB1B" w14:textId="75215B88" w:rsidR="00502DCB" w:rsidRPr="00502DCB" w:rsidRDefault="00502DCB" w:rsidP="00502DCB">
            <w:pPr>
              <w:pStyle w:val="TableParagraph"/>
              <w:ind w:right="291"/>
              <w:rPr>
                <w:rFonts w:ascii="Verdana" w:hAnsi="Verdana" w:cstheme="majorHAnsi"/>
                <w:sz w:val="16"/>
                <w:szCs w:val="16"/>
              </w:rPr>
            </w:pPr>
            <w:r w:rsidRPr="00502DCB">
              <w:rPr>
                <w:rFonts w:ascii="Verdana" w:hAnsi="Verdana" w:cstheme="majorHAnsi"/>
                <w:sz w:val="16"/>
                <w:szCs w:val="16"/>
              </w:rPr>
              <w:t>System musi być zgodny z RODO, Ustawą o systemie informacji w ochronie zdrowia oraz wymogami EDM.</w:t>
            </w:r>
          </w:p>
        </w:tc>
        <w:tc>
          <w:tcPr>
            <w:tcW w:w="1985" w:type="dxa"/>
          </w:tcPr>
          <w:p w14:paraId="7D8E5727" w14:textId="77777777" w:rsidR="00502DCB" w:rsidRDefault="00502DCB" w:rsidP="00502DC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58B2662F" w14:textId="77777777" w:rsidR="00502DCB" w:rsidRDefault="00502DCB" w:rsidP="00502DC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  <w:tr w:rsidR="00502DCB" w14:paraId="595E481F" w14:textId="77777777" w:rsidTr="008F15CD">
        <w:tc>
          <w:tcPr>
            <w:tcW w:w="704" w:type="dxa"/>
            <w:vMerge/>
            <w:vAlign w:val="center"/>
          </w:tcPr>
          <w:p w14:paraId="45BC4320" w14:textId="77777777" w:rsidR="00502DCB" w:rsidRDefault="00502DCB" w:rsidP="00502DCB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126" w:type="dxa"/>
            <w:vMerge/>
            <w:vAlign w:val="center"/>
          </w:tcPr>
          <w:p w14:paraId="6267EFB9" w14:textId="77777777" w:rsidR="00502DCB" w:rsidRDefault="00502DCB" w:rsidP="00502DCB">
            <w:pPr>
              <w:rPr>
                <w:rFonts w:ascii="Verdana" w:hAnsi="Verdana" w:cstheme="majorHAnsi"/>
                <w:b/>
                <w:sz w:val="16"/>
                <w:szCs w:val="16"/>
              </w:rPr>
            </w:pPr>
          </w:p>
        </w:tc>
        <w:tc>
          <w:tcPr>
            <w:tcW w:w="6946" w:type="dxa"/>
          </w:tcPr>
          <w:p w14:paraId="486488E3" w14:textId="30561276" w:rsidR="00502DCB" w:rsidRPr="00502DCB" w:rsidRDefault="00502DCB" w:rsidP="00502DCB">
            <w:pPr>
              <w:pStyle w:val="TableParagraph"/>
              <w:ind w:left="0" w:right="291"/>
              <w:rPr>
                <w:rFonts w:ascii="Verdana" w:hAnsi="Verdana" w:cstheme="majorHAnsi"/>
                <w:sz w:val="16"/>
                <w:szCs w:val="16"/>
              </w:rPr>
            </w:pPr>
            <w:r w:rsidRPr="00502DCB">
              <w:rPr>
                <w:rFonts w:ascii="Verdana" w:hAnsi="Verdana" w:cstheme="majorHAnsi"/>
                <w:sz w:val="16"/>
                <w:szCs w:val="16"/>
              </w:rPr>
              <w:t>System musi umożliwiać tworzenie pełnych i przyrostowych kopii zapasowych oraz automatyczne odtwarzanie danych po awarii.</w:t>
            </w:r>
          </w:p>
        </w:tc>
        <w:tc>
          <w:tcPr>
            <w:tcW w:w="1985" w:type="dxa"/>
          </w:tcPr>
          <w:p w14:paraId="53E44FE5" w14:textId="77777777" w:rsidR="00502DCB" w:rsidRDefault="00502DCB" w:rsidP="00502DC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  <w:tc>
          <w:tcPr>
            <w:tcW w:w="2231" w:type="dxa"/>
          </w:tcPr>
          <w:p w14:paraId="78D9DF73" w14:textId="77777777" w:rsidR="00502DCB" w:rsidRDefault="00502DCB" w:rsidP="00502DCB">
            <w:pPr>
              <w:rPr>
                <w:rFonts w:ascii="Verdana" w:eastAsia="Times New Roman" w:hAnsi="Verdana" w:cs="Times New Roman"/>
                <w:b/>
                <w:bCs/>
                <w:iCs/>
                <w:w w:val="90"/>
                <w:sz w:val="20"/>
                <w:szCs w:val="20"/>
                <w:lang w:eastAsia="pl-PL"/>
              </w:rPr>
            </w:pPr>
          </w:p>
        </w:tc>
      </w:tr>
    </w:tbl>
    <w:p w14:paraId="2ECDC909" w14:textId="77777777" w:rsidR="0096179D" w:rsidRDefault="0096179D" w:rsidP="0096179D">
      <w:pPr>
        <w:spacing w:after="0" w:line="240" w:lineRule="auto"/>
        <w:rPr>
          <w:rFonts w:ascii="Verdana" w:eastAsia="Times New Roman" w:hAnsi="Verdana" w:cs="Arial"/>
          <w:b/>
          <w:i/>
          <w:sz w:val="16"/>
          <w:szCs w:val="16"/>
          <w:lang w:eastAsia="pl-PL"/>
        </w:rPr>
      </w:pPr>
      <w:r>
        <w:rPr>
          <w:rFonts w:ascii="Verdana" w:eastAsia="Times New Roman" w:hAnsi="Verdana" w:cs="Arial"/>
          <w:b/>
          <w:i/>
          <w:sz w:val="16"/>
          <w:szCs w:val="16"/>
          <w:lang w:eastAsia="pl-PL"/>
        </w:rPr>
        <w:t>* w powyższej tabeli kolumnę nr 4 wypełnia Wykonawca wpisując odpowiednio TAK lub NIE</w:t>
      </w:r>
    </w:p>
    <w:p w14:paraId="27A62B86" w14:textId="77777777" w:rsidR="0096179D" w:rsidRDefault="0096179D" w:rsidP="0096179D">
      <w:pPr>
        <w:spacing w:after="0" w:line="240" w:lineRule="auto"/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</w:pPr>
      <w:r>
        <w:rPr>
          <w:rFonts w:ascii="Verdana" w:eastAsia="Times New Roman" w:hAnsi="Verdana" w:cs="Arial"/>
          <w:b/>
          <w:i/>
          <w:iCs/>
          <w:sz w:val="16"/>
          <w:szCs w:val="16"/>
          <w:u w:val="single"/>
          <w:lang w:eastAsia="pl-PL"/>
        </w:rPr>
        <w:t xml:space="preserve">UWAGA! </w:t>
      </w:r>
    </w:p>
    <w:p w14:paraId="2CE07192" w14:textId="77777777" w:rsidR="0096179D" w:rsidRDefault="0096179D" w:rsidP="0016472C">
      <w:pPr>
        <w:pStyle w:val="Akapitzlist"/>
        <w:numPr>
          <w:ilvl w:val="0"/>
          <w:numId w:val="6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>Nie spełnienie parametrów wymaganych przez Zamawiającego spowoduje odrzucenie oferty;</w:t>
      </w:r>
    </w:p>
    <w:p w14:paraId="3971C93A" w14:textId="77777777" w:rsidR="0096179D" w:rsidRDefault="0096179D" w:rsidP="0016472C">
      <w:pPr>
        <w:pStyle w:val="Akapitzlist"/>
        <w:numPr>
          <w:ilvl w:val="0"/>
          <w:numId w:val="6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>W przypadku gdy Wykonawca w niniejszym formularzu nie poda wszystkich wymaganych parametrów lub wskaże więcej niż jeden wariant danego parametru wówczas oferta Wykonawcy zostanie odrzucona na podstawie art. 226 ust. 1 pkt. 5 ustawy Pzp;</w:t>
      </w:r>
    </w:p>
    <w:p w14:paraId="5D419215" w14:textId="77777777" w:rsidR="0096179D" w:rsidRDefault="0096179D" w:rsidP="0016472C">
      <w:pPr>
        <w:pStyle w:val="Akapitzlist"/>
        <w:numPr>
          <w:ilvl w:val="0"/>
          <w:numId w:val="6"/>
        </w:numPr>
        <w:spacing w:line="240" w:lineRule="auto"/>
        <w:rPr>
          <w:rFonts w:ascii="Verdana" w:hAnsi="Verdana" w:cs="Arial"/>
          <w:b/>
          <w:i/>
          <w:sz w:val="16"/>
          <w:szCs w:val="16"/>
        </w:rPr>
      </w:pPr>
      <w:r>
        <w:rPr>
          <w:rFonts w:ascii="Verdana" w:hAnsi="Verdana" w:cs="Arial"/>
          <w:b/>
          <w:i/>
          <w:iCs/>
          <w:sz w:val="16"/>
          <w:szCs w:val="16"/>
        </w:rPr>
        <w:t>W celu potwierdzenia zgodności zaoferowanego przedmiotu zamówienia z zapisami określonymi w SWZ, Zamawiający zastrzega sobie prawo do wezwania Wykonawcy do wyjaśnienia treści oferty potwierdzającego spełnienie wymagania dla danej pozycji opisanej w OPZ (załącznik nr 1 do SWZ).</w:t>
      </w:r>
    </w:p>
    <w:p w14:paraId="18137DBF" w14:textId="77777777" w:rsidR="00183E8B" w:rsidRDefault="00183E8B" w:rsidP="00183E8B">
      <w:pPr>
        <w:rPr>
          <w:rFonts w:ascii="Verdana" w:eastAsia="Times New Roman" w:hAnsi="Verdana" w:cs="Times New Roman"/>
          <w:b/>
          <w:bCs/>
          <w:iCs/>
          <w:w w:val="90"/>
          <w:sz w:val="20"/>
          <w:szCs w:val="20"/>
          <w:lang w:eastAsia="pl-PL"/>
        </w:rPr>
      </w:pPr>
    </w:p>
    <w:p w14:paraId="3ECBB977" w14:textId="77777777" w:rsidR="00183E8B" w:rsidRDefault="00183E8B" w:rsidP="00183E8B">
      <w:pPr>
        <w:spacing w:before="120" w:after="120" w:line="276" w:lineRule="auto"/>
        <w:ind w:left="5664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  <w:t>……….…………………………………….……………………….</w:t>
      </w:r>
    </w:p>
    <w:p w14:paraId="0078DCC6" w14:textId="68321EB8" w:rsidR="001B43D8" w:rsidRDefault="00183E8B" w:rsidP="005A66A7">
      <w:pPr>
        <w:spacing w:line="360" w:lineRule="auto"/>
        <w:ind w:left="3396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sz w:val="21"/>
          <w:szCs w:val="21"/>
        </w:rPr>
        <w:tab/>
      </w:r>
      <w:r>
        <w:rPr>
          <w:rFonts w:ascii="Arial" w:hAnsi="Arial" w:cs="Arial"/>
          <w:sz w:val="21"/>
          <w:szCs w:val="21"/>
        </w:rPr>
        <w:tab/>
      </w:r>
      <w:r w:rsidRPr="00A345E9"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>
        <w:rPr>
          <w:rFonts w:ascii="Arial" w:hAnsi="Arial" w:cs="Arial"/>
          <w:i/>
          <w:sz w:val="21"/>
          <w:szCs w:val="21"/>
        </w:rPr>
        <w:tab/>
      </w:r>
      <w:r w:rsidRPr="00A345E9">
        <w:rPr>
          <w:rFonts w:ascii="Arial" w:hAnsi="Arial" w:cs="Arial"/>
          <w:i/>
          <w:sz w:val="16"/>
          <w:szCs w:val="16"/>
        </w:rPr>
        <w:t xml:space="preserve">Data; </w:t>
      </w:r>
      <w:r>
        <w:rPr>
          <w:rFonts w:ascii="Arial" w:hAnsi="Arial" w:cs="Arial"/>
          <w:i/>
          <w:sz w:val="16"/>
          <w:szCs w:val="16"/>
        </w:rPr>
        <w:t>k</w:t>
      </w:r>
      <w:r w:rsidRPr="00A345E9">
        <w:rPr>
          <w:rFonts w:ascii="Arial" w:hAnsi="Arial" w:cs="Arial"/>
          <w:i/>
          <w:sz w:val="16"/>
          <w:szCs w:val="16"/>
        </w:rPr>
        <w:t xml:space="preserve">walifikowany podpis elektroniczny lub podpis zaufany lub podpis osobisty </w:t>
      </w:r>
    </w:p>
    <w:sectPr w:rsidR="001B43D8" w:rsidSect="006C4D60">
      <w:headerReference w:type="default" r:id="rId9"/>
      <w:footerReference w:type="default" r:id="rId10"/>
      <w:pgSz w:w="16838" w:h="11906" w:orient="landscape"/>
      <w:pgMar w:top="993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0B419D" w14:textId="77777777" w:rsidR="006D08B5" w:rsidRDefault="006D08B5" w:rsidP="007E6F88">
      <w:pPr>
        <w:spacing w:after="0" w:line="240" w:lineRule="auto"/>
      </w:pPr>
      <w:r>
        <w:separator/>
      </w:r>
    </w:p>
  </w:endnote>
  <w:endnote w:type="continuationSeparator" w:id="0">
    <w:p w14:paraId="3FD13C87" w14:textId="77777777" w:rsidR="006D08B5" w:rsidRDefault="006D08B5" w:rsidP="007E6F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sap">
    <w:altName w:val="Arial"/>
    <w:panose1 w:val="00000000000000000000"/>
    <w:charset w:val="00"/>
    <w:family w:val="swiss"/>
    <w:notTrueType/>
    <w:pitch w:val="variable"/>
    <w:sig w:usb0="20000007" w:usb1="00000000" w:usb2="00000000" w:usb3="00000000" w:csb0="00000193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sap Medium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19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9F225E" w14:textId="77777777" w:rsidR="00502DCB" w:rsidRDefault="00502DCB" w:rsidP="005D1D01">
    <w:pPr>
      <w:pStyle w:val="Stopka"/>
      <w:tabs>
        <w:tab w:val="left" w:pos="2925"/>
      </w:tabs>
      <w:jc w:val="center"/>
      <w:rPr>
        <w:rFonts w:ascii="Verdana" w:hAnsi="Verdana"/>
        <w:color w:val="808080"/>
        <w:sz w:val="18"/>
        <w:szCs w:val="18"/>
      </w:rPr>
    </w:pPr>
  </w:p>
  <w:p w14:paraId="37F6204A" w14:textId="77777777" w:rsidR="00502DCB" w:rsidRDefault="00502DCB" w:rsidP="005D1D01">
    <w:pPr>
      <w:pStyle w:val="Stopka"/>
      <w:tabs>
        <w:tab w:val="left" w:pos="2925"/>
      </w:tabs>
      <w:jc w:val="center"/>
      <w:rPr>
        <w:rFonts w:ascii="Verdana" w:hAnsi="Verdana"/>
        <w:b/>
        <w:color w:val="808080"/>
        <w:sz w:val="28"/>
      </w:rPr>
    </w:pPr>
    <w:r>
      <w:rPr>
        <w:rFonts w:ascii="Verdana" w:hAnsi="Verdana"/>
        <w:color w:val="808080"/>
      </w:rPr>
      <w:t>____________________________________________________________________________________________________</w:t>
    </w:r>
  </w:p>
  <w:p w14:paraId="7841988C" w14:textId="77777777" w:rsidR="00502DCB" w:rsidRDefault="00502DCB" w:rsidP="00F76795">
    <w:pPr>
      <w:pStyle w:val="Stopka"/>
      <w:tabs>
        <w:tab w:val="clear" w:pos="4536"/>
        <w:tab w:val="clear" w:pos="9072"/>
        <w:tab w:val="right" w:pos="9070"/>
      </w:tabs>
      <w:jc w:val="center"/>
    </w:pPr>
    <w:r>
      <w:t xml:space="preserve">Strona | </w:t>
    </w:r>
    <w:r>
      <w:fldChar w:fldCharType="begin"/>
    </w:r>
    <w:r>
      <w:instrText>PAGE   \* MERGEFORMAT</w:instrText>
    </w:r>
    <w:r>
      <w:fldChar w:fldCharType="separate"/>
    </w:r>
    <w:r w:rsidR="0016472C">
      <w:rPr>
        <w:noProof/>
      </w:rPr>
      <w:t>29</w:t>
    </w:r>
    <w:r>
      <w:fldChar w:fldCharType="end"/>
    </w:r>
  </w:p>
  <w:p w14:paraId="07863D55" w14:textId="77777777" w:rsidR="00502DCB" w:rsidRDefault="00502DCB" w:rsidP="005D1D01">
    <w:pPr>
      <w:pStyle w:val="Stopka"/>
    </w:pPr>
  </w:p>
  <w:p w14:paraId="43EB8CC4" w14:textId="77777777" w:rsidR="00502DCB" w:rsidRDefault="00502DCB">
    <w:pPr>
      <w:pStyle w:val="Stopka"/>
    </w:pPr>
  </w:p>
  <w:p w14:paraId="3E841F75" w14:textId="77777777" w:rsidR="00502DCB" w:rsidRDefault="00502DC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E557531" w14:textId="77777777" w:rsidR="006D08B5" w:rsidRDefault="006D08B5" w:rsidP="007E6F88">
      <w:pPr>
        <w:spacing w:after="0" w:line="240" w:lineRule="auto"/>
      </w:pPr>
      <w:r>
        <w:separator/>
      </w:r>
    </w:p>
  </w:footnote>
  <w:footnote w:type="continuationSeparator" w:id="0">
    <w:p w14:paraId="459C9F58" w14:textId="77777777" w:rsidR="006D08B5" w:rsidRDefault="006D08B5" w:rsidP="007E6F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56297F" w14:textId="20201C3E" w:rsidR="00502DCB" w:rsidRDefault="00502DCB" w:rsidP="00B47652">
    <w:pPr>
      <w:pStyle w:val="Nagwek"/>
      <w:jc w:val="center"/>
      <w:rPr>
        <w:sz w:val="22"/>
        <w:szCs w:val="22"/>
      </w:rPr>
    </w:pPr>
    <w:r>
      <w:rPr>
        <w:noProof/>
        <w:lang w:val="pl-PL" w:eastAsia="pl-PL"/>
      </w:rPr>
      <w:drawing>
        <wp:inline distT="0" distB="0" distL="0" distR="0" wp14:anchorId="427BFAED" wp14:editId="48F2A7E7">
          <wp:extent cx="5762625" cy="628650"/>
          <wp:effectExtent l="0" t="0" r="9525" b="0"/>
          <wp:docPr id="1" name="Obraz 1" descr="Zestawienie FE+RP+UE+H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Zestawienie FE+RP+UE+H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03A739F" w14:textId="0C054D87" w:rsidR="00502DCB" w:rsidRPr="00B47652" w:rsidRDefault="00502DCB">
    <w:pPr>
      <w:pStyle w:val="Nagwek"/>
      <w:rPr>
        <w:lang w:val="pl-PL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651896"/>
    <w:multiLevelType w:val="hybridMultilevel"/>
    <w:tmpl w:val="C07AB1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7E59D0"/>
    <w:multiLevelType w:val="hybridMultilevel"/>
    <w:tmpl w:val="B784B3B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D22A3C"/>
    <w:multiLevelType w:val="hybridMultilevel"/>
    <w:tmpl w:val="D578FE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22A41"/>
    <w:multiLevelType w:val="multilevel"/>
    <w:tmpl w:val="7ADE37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F061A2F"/>
    <w:multiLevelType w:val="hybridMultilevel"/>
    <w:tmpl w:val="6B74CE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3E7F89"/>
    <w:multiLevelType w:val="multilevel"/>
    <w:tmpl w:val="F954A6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FCC01FE"/>
    <w:multiLevelType w:val="multilevel"/>
    <w:tmpl w:val="22F219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4947928"/>
    <w:multiLevelType w:val="hybridMultilevel"/>
    <w:tmpl w:val="E41E01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AB4232"/>
    <w:multiLevelType w:val="hybridMultilevel"/>
    <w:tmpl w:val="F29E2AE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sz w:val="18"/>
        <w:szCs w:val="18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096D63"/>
    <w:multiLevelType w:val="hybridMultilevel"/>
    <w:tmpl w:val="8898B3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09555F"/>
    <w:multiLevelType w:val="hybridMultilevel"/>
    <w:tmpl w:val="121E64D2"/>
    <w:lvl w:ilvl="0" w:tplc="32A8BB60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8D5F5D"/>
    <w:multiLevelType w:val="hybridMultilevel"/>
    <w:tmpl w:val="F29E2AE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sz w:val="18"/>
        <w:szCs w:val="18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453A35"/>
    <w:multiLevelType w:val="hybridMultilevel"/>
    <w:tmpl w:val="6A4683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577270"/>
    <w:multiLevelType w:val="hybridMultilevel"/>
    <w:tmpl w:val="EB8AD0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8230FB"/>
    <w:multiLevelType w:val="hybridMultilevel"/>
    <w:tmpl w:val="800CAA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494896"/>
    <w:multiLevelType w:val="hybridMultilevel"/>
    <w:tmpl w:val="C93C8472"/>
    <w:lvl w:ilvl="0" w:tplc="32A8BB60">
      <w:start w:val="1"/>
      <w:numFmt w:val="bullet"/>
      <w:lvlText w:val=""/>
      <w:lvlJc w:val="left"/>
      <w:pPr>
        <w:ind w:left="1080" w:hanging="360"/>
      </w:pPr>
      <w:rPr>
        <w:rFonts w:ascii="Symbol" w:eastAsia="Calibri" w:hAnsi="Symbol" w:cs="Calibri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8C43245"/>
    <w:multiLevelType w:val="hybridMultilevel"/>
    <w:tmpl w:val="83B64748"/>
    <w:lvl w:ilvl="0" w:tplc="04150001">
      <w:start w:val="1"/>
      <w:numFmt w:val="bullet"/>
      <w:lvlText w:val=""/>
      <w:lvlJc w:val="left"/>
      <w:pPr>
        <w:ind w:left="82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4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6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8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0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2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4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6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86" w:hanging="360"/>
      </w:pPr>
      <w:rPr>
        <w:rFonts w:ascii="Wingdings" w:hAnsi="Wingdings" w:hint="default"/>
      </w:rPr>
    </w:lvl>
  </w:abstractNum>
  <w:abstractNum w:abstractNumId="17" w15:restartNumberingAfterBreak="0">
    <w:nsid w:val="5D8618A3"/>
    <w:multiLevelType w:val="hybridMultilevel"/>
    <w:tmpl w:val="912A7F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1111E9B"/>
    <w:multiLevelType w:val="hybridMultilevel"/>
    <w:tmpl w:val="F29E2AE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sz w:val="18"/>
        <w:szCs w:val="18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7B4450"/>
    <w:multiLevelType w:val="hybridMultilevel"/>
    <w:tmpl w:val="EE44466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BD7D3E"/>
    <w:multiLevelType w:val="hybridMultilevel"/>
    <w:tmpl w:val="008080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73B517F"/>
    <w:multiLevelType w:val="hybridMultilevel"/>
    <w:tmpl w:val="9C9A389E"/>
    <w:lvl w:ilvl="0" w:tplc="66C034B8">
      <w:numFmt w:val="bullet"/>
      <w:lvlText w:val="-"/>
      <w:lvlJc w:val="left"/>
      <w:pPr>
        <w:ind w:left="231" w:hanging="125"/>
      </w:pPr>
      <w:rPr>
        <w:rFonts w:ascii="Arial" w:eastAsia="Arial" w:hAnsi="Arial" w:cs="Arial" w:hint="default"/>
        <w:w w:val="100"/>
        <w:sz w:val="20"/>
        <w:szCs w:val="20"/>
        <w:lang w:val="pl-PL" w:eastAsia="en-US" w:bidi="ar-SA"/>
      </w:rPr>
    </w:lvl>
    <w:lvl w:ilvl="1" w:tplc="E96C8464">
      <w:numFmt w:val="bullet"/>
      <w:lvlText w:val="•"/>
      <w:lvlJc w:val="left"/>
      <w:pPr>
        <w:ind w:left="1164" w:hanging="125"/>
      </w:pPr>
      <w:rPr>
        <w:rFonts w:hint="default"/>
        <w:lang w:val="pl-PL" w:eastAsia="en-US" w:bidi="ar-SA"/>
      </w:rPr>
    </w:lvl>
    <w:lvl w:ilvl="2" w:tplc="6E567A70">
      <w:numFmt w:val="bullet"/>
      <w:lvlText w:val="•"/>
      <w:lvlJc w:val="left"/>
      <w:pPr>
        <w:ind w:left="2089" w:hanging="125"/>
      </w:pPr>
      <w:rPr>
        <w:rFonts w:hint="default"/>
        <w:lang w:val="pl-PL" w:eastAsia="en-US" w:bidi="ar-SA"/>
      </w:rPr>
    </w:lvl>
    <w:lvl w:ilvl="3" w:tplc="821A8A12">
      <w:numFmt w:val="bullet"/>
      <w:lvlText w:val="•"/>
      <w:lvlJc w:val="left"/>
      <w:pPr>
        <w:ind w:left="3014" w:hanging="125"/>
      </w:pPr>
      <w:rPr>
        <w:rFonts w:hint="default"/>
        <w:lang w:val="pl-PL" w:eastAsia="en-US" w:bidi="ar-SA"/>
      </w:rPr>
    </w:lvl>
    <w:lvl w:ilvl="4" w:tplc="669CCF26">
      <w:numFmt w:val="bullet"/>
      <w:lvlText w:val="•"/>
      <w:lvlJc w:val="left"/>
      <w:pPr>
        <w:ind w:left="3939" w:hanging="125"/>
      </w:pPr>
      <w:rPr>
        <w:rFonts w:hint="default"/>
        <w:lang w:val="pl-PL" w:eastAsia="en-US" w:bidi="ar-SA"/>
      </w:rPr>
    </w:lvl>
    <w:lvl w:ilvl="5" w:tplc="7A3CE938">
      <w:numFmt w:val="bullet"/>
      <w:lvlText w:val="•"/>
      <w:lvlJc w:val="left"/>
      <w:pPr>
        <w:ind w:left="4864" w:hanging="125"/>
      </w:pPr>
      <w:rPr>
        <w:rFonts w:hint="default"/>
        <w:lang w:val="pl-PL" w:eastAsia="en-US" w:bidi="ar-SA"/>
      </w:rPr>
    </w:lvl>
    <w:lvl w:ilvl="6" w:tplc="B51A170E">
      <w:numFmt w:val="bullet"/>
      <w:lvlText w:val="•"/>
      <w:lvlJc w:val="left"/>
      <w:pPr>
        <w:ind w:left="5788" w:hanging="125"/>
      </w:pPr>
      <w:rPr>
        <w:rFonts w:hint="default"/>
        <w:lang w:val="pl-PL" w:eastAsia="en-US" w:bidi="ar-SA"/>
      </w:rPr>
    </w:lvl>
    <w:lvl w:ilvl="7" w:tplc="C1C653AC">
      <w:numFmt w:val="bullet"/>
      <w:lvlText w:val="•"/>
      <w:lvlJc w:val="left"/>
      <w:pPr>
        <w:ind w:left="6713" w:hanging="125"/>
      </w:pPr>
      <w:rPr>
        <w:rFonts w:hint="default"/>
        <w:lang w:val="pl-PL" w:eastAsia="en-US" w:bidi="ar-SA"/>
      </w:rPr>
    </w:lvl>
    <w:lvl w:ilvl="8" w:tplc="4E14D60E">
      <w:numFmt w:val="bullet"/>
      <w:lvlText w:val="•"/>
      <w:lvlJc w:val="left"/>
      <w:pPr>
        <w:ind w:left="7638" w:hanging="125"/>
      </w:pPr>
      <w:rPr>
        <w:rFonts w:hint="default"/>
        <w:lang w:val="pl-PL" w:eastAsia="en-US" w:bidi="ar-SA"/>
      </w:rPr>
    </w:lvl>
  </w:abstractNum>
  <w:abstractNum w:abstractNumId="22" w15:restartNumberingAfterBreak="0">
    <w:nsid w:val="77D453F3"/>
    <w:multiLevelType w:val="hybridMultilevel"/>
    <w:tmpl w:val="D04A44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A2CCA66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295AC9"/>
    <w:multiLevelType w:val="hybridMultilevel"/>
    <w:tmpl w:val="3CB8D5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BDE4223"/>
    <w:multiLevelType w:val="hybridMultilevel"/>
    <w:tmpl w:val="EC285376"/>
    <w:lvl w:ilvl="0" w:tplc="D944B23E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8"/>
  </w:num>
  <w:num w:numId="4">
    <w:abstractNumId w:val="18"/>
  </w:num>
  <w:num w:numId="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1"/>
  </w:num>
  <w:num w:numId="7">
    <w:abstractNumId w:val="21"/>
  </w:num>
  <w:num w:numId="8">
    <w:abstractNumId w:val="3"/>
  </w:num>
  <w:num w:numId="9">
    <w:abstractNumId w:val="16"/>
  </w:num>
  <w:num w:numId="10">
    <w:abstractNumId w:val="10"/>
  </w:num>
  <w:num w:numId="11">
    <w:abstractNumId w:val="15"/>
  </w:num>
  <w:num w:numId="12">
    <w:abstractNumId w:val="14"/>
  </w:num>
  <w:num w:numId="13">
    <w:abstractNumId w:val="9"/>
  </w:num>
  <w:num w:numId="14">
    <w:abstractNumId w:val="13"/>
  </w:num>
  <w:num w:numId="15">
    <w:abstractNumId w:val="12"/>
  </w:num>
  <w:num w:numId="16">
    <w:abstractNumId w:val="17"/>
  </w:num>
  <w:num w:numId="17">
    <w:abstractNumId w:val="0"/>
  </w:num>
  <w:num w:numId="18">
    <w:abstractNumId w:val="20"/>
  </w:num>
  <w:num w:numId="19">
    <w:abstractNumId w:val="7"/>
  </w:num>
  <w:num w:numId="20">
    <w:abstractNumId w:val="4"/>
  </w:num>
  <w:num w:numId="21">
    <w:abstractNumId w:val="2"/>
  </w:num>
  <w:num w:numId="22">
    <w:abstractNumId w:val="1"/>
  </w:num>
  <w:num w:numId="23">
    <w:abstractNumId w:val="23"/>
  </w:num>
  <w:num w:numId="24">
    <w:abstractNumId w:val="19"/>
  </w:num>
  <w:num w:numId="25">
    <w:abstractNumId w:val="24"/>
  </w:num>
  <w:num w:numId="26">
    <w:abstractNumId w:val="6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F88"/>
    <w:rsid w:val="000013EC"/>
    <w:rsid w:val="000215D8"/>
    <w:rsid w:val="00023237"/>
    <w:rsid w:val="00025AB2"/>
    <w:rsid w:val="0004051B"/>
    <w:rsid w:val="00044B09"/>
    <w:rsid w:val="00046F3E"/>
    <w:rsid w:val="00051814"/>
    <w:rsid w:val="0005726E"/>
    <w:rsid w:val="00064282"/>
    <w:rsid w:val="000C0F8D"/>
    <w:rsid w:val="000C32FF"/>
    <w:rsid w:val="000C625E"/>
    <w:rsid w:val="000E588B"/>
    <w:rsid w:val="0011293E"/>
    <w:rsid w:val="00141A2F"/>
    <w:rsid w:val="00146993"/>
    <w:rsid w:val="0016472C"/>
    <w:rsid w:val="00183E8B"/>
    <w:rsid w:val="001B15C3"/>
    <w:rsid w:val="001B43D8"/>
    <w:rsid w:val="001C1F85"/>
    <w:rsid w:val="001C4683"/>
    <w:rsid w:val="001D1242"/>
    <w:rsid w:val="001D4D27"/>
    <w:rsid w:val="001D565B"/>
    <w:rsid w:val="001E6EB3"/>
    <w:rsid w:val="001F19CF"/>
    <w:rsid w:val="00200948"/>
    <w:rsid w:val="00215FDD"/>
    <w:rsid w:val="00227C5B"/>
    <w:rsid w:val="002376A7"/>
    <w:rsid w:val="0024248D"/>
    <w:rsid w:val="00264BF5"/>
    <w:rsid w:val="00270A6B"/>
    <w:rsid w:val="00282158"/>
    <w:rsid w:val="00292B59"/>
    <w:rsid w:val="002C5503"/>
    <w:rsid w:val="002D100A"/>
    <w:rsid w:val="002D5E0A"/>
    <w:rsid w:val="002E4F2E"/>
    <w:rsid w:val="002F32D4"/>
    <w:rsid w:val="00300E31"/>
    <w:rsid w:val="00305B46"/>
    <w:rsid w:val="0032117E"/>
    <w:rsid w:val="003272FF"/>
    <w:rsid w:val="00345202"/>
    <w:rsid w:val="003C2715"/>
    <w:rsid w:val="003D1DEF"/>
    <w:rsid w:val="003E28C7"/>
    <w:rsid w:val="003F0EB6"/>
    <w:rsid w:val="003F5DBA"/>
    <w:rsid w:val="00416110"/>
    <w:rsid w:val="00430383"/>
    <w:rsid w:val="004323EF"/>
    <w:rsid w:val="0043420C"/>
    <w:rsid w:val="00437855"/>
    <w:rsid w:val="00451E14"/>
    <w:rsid w:val="00472517"/>
    <w:rsid w:val="00480392"/>
    <w:rsid w:val="004A4FB4"/>
    <w:rsid w:val="004B13C5"/>
    <w:rsid w:val="00500D12"/>
    <w:rsid w:val="00502DCB"/>
    <w:rsid w:val="00515098"/>
    <w:rsid w:val="00546C13"/>
    <w:rsid w:val="005819DB"/>
    <w:rsid w:val="005A66A7"/>
    <w:rsid w:val="005B3A20"/>
    <w:rsid w:val="005D1D01"/>
    <w:rsid w:val="005D6773"/>
    <w:rsid w:val="005D7FBF"/>
    <w:rsid w:val="005E2FEA"/>
    <w:rsid w:val="00600D10"/>
    <w:rsid w:val="00603022"/>
    <w:rsid w:val="006068AE"/>
    <w:rsid w:val="006257FA"/>
    <w:rsid w:val="006614D4"/>
    <w:rsid w:val="0067386C"/>
    <w:rsid w:val="006C3EFE"/>
    <w:rsid w:val="006C4D60"/>
    <w:rsid w:val="006C5DDB"/>
    <w:rsid w:val="006D08B5"/>
    <w:rsid w:val="006E0045"/>
    <w:rsid w:val="00714098"/>
    <w:rsid w:val="00724E10"/>
    <w:rsid w:val="00754578"/>
    <w:rsid w:val="00775842"/>
    <w:rsid w:val="00793962"/>
    <w:rsid w:val="007A2190"/>
    <w:rsid w:val="007A62DF"/>
    <w:rsid w:val="007A741B"/>
    <w:rsid w:val="007E1B93"/>
    <w:rsid w:val="007E6F88"/>
    <w:rsid w:val="007F2E55"/>
    <w:rsid w:val="008024C4"/>
    <w:rsid w:val="00841A90"/>
    <w:rsid w:val="00841BEB"/>
    <w:rsid w:val="0086084E"/>
    <w:rsid w:val="00871D9D"/>
    <w:rsid w:val="00875AA4"/>
    <w:rsid w:val="008941D4"/>
    <w:rsid w:val="008A578B"/>
    <w:rsid w:val="008B3B73"/>
    <w:rsid w:val="008F01CC"/>
    <w:rsid w:val="008F15CD"/>
    <w:rsid w:val="008F3AB8"/>
    <w:rsid w:val="009257E8"/>
    <w:rsid w:val="00945B64"/>
    <w:rsid w:val="009525FD"/>
    <w:rsid w:val="009562E9"/>
    <w:rsid w:val="0096179D"/>
    <w:rsid w:val="009669A8"/>
    <w:rsid w:val="009954C8"/>
    <w:rsid w:val="00996F44"/>
    <w:rsid w:val="009B197D"/>
    <w:rsid w:val="009C3C94"/>
    <w:rsid w:val="009D5258"/>
    <w:rsid w:val="00A00EC2"/>
    <w:rsid w:val="00A16476"/>
    <w:rsid w:val="00A6184A"/>
    <w:rsid w:val="00A94473"/>
    <w:rsid w:val="00AB0269"/>
    <w:rsid w:val="00AB3C09"/>
    <w:rsid w:val="00AC41AD"/>
    <w:rsid w:val="00AD375D"/>
    <w:rsid w:val="00AE3E50"/>
    <w:rsid w:val="00AF026B"/>
    <w:rsid w:val="00AF29FA"/>
    <w:rsid w:val="00B134C7"/>
    <w:rsid w:val="00B13A94"/>
    <w:rsid w:val="00B15E0B"/>
    <w:rsid w:val="00B16A20"/>
    <w:rsid w:val="00B22AFA"/>
    <w:rsid w:val="00B272DC"/>
    <w:rsid w:val="00B44A1B"/>
    <w:rsid w:val="00B47652"/>
    <w:rsid w:val="00B54614"/>
    <w:rsid w:val="00B632B0"/>
    <w:rsid w:val="00B743FD"/>
    <w:rsid w:val="00B772E1"/>
    <w:rsid w:val="00B848F2"/>
    <w:rsid w:val="00B86414"/>
    <w:rsid w:val="00BB2745"/>
    <w:rsid w:val="00BC6C19"/>
    <w:rsid w:val="00BF6192"/>
    <w:rsid w:val="00C07EED"/>
    <w:rsid w:val="00C159A0"/>
    <w:rsid w:val="00C16D67"/>
    <w:rsid w:val="00C4412C"/>
    <w:rsid w:val="00C77280"/>
    <w:rsid w:val="00C84D79"/>
    <w:rsid w:val="00CA2C48"/>
    <w:rsid w:val="00CA2CC5"/>
    <w:rsid w:val="00CC265D"/>
    <w:rsid w:val="00CD1A6A"/>
    <w:rsid w:val="00CD1F27"/>
    <w:rsid w:val="00CE3EA7"/>
    <w:rsid w:val="00CE573E"/>
    <w:rsid w:val="00CE61B3"/>
    <w:rsid w:val="00D11FDB"/>
    <w:rsid w:val="00D602B1"/>
    <w:rsid w:val="00D80427"/>
    <w:rsid w:val="00D85770"/>
    <w:rsid w:val="00D962F7"/>
    <w:rsid w:val="00D965EF"/>
    <w:rsid w:val="00D96D05"/>
    <w:rsid w:val="00DB0E08"/>
    <w:rsid w:val="00E0556D"/>
    <w:rsid w:val="00E11A61"/>
    <w:rsid w:val="00E155F9"/>
    <w:rsid w:val="00E33545"/>
    <w:rsid w:val="00E41E99"/>
    <w:rsid w:val="00E779AD"/>
    <w:rsid w:val="00E95AF2"/>
    <w:rsid w:val="00EB1D6C"/>
    <w:rsid w:val="00EB67E8"/>
    <w:rsid w:val="00ED7B94"/>
    <w:rsid w:val="00EE0AEA"/>
    <w:rsid w:val="00EE7444"/>
    <w:rsid w:val="00EF4397"/>
    <w:rsid w:val="00EF528C"/>
    <w:rsid w:val="00EF7DD5"/>
    <w:rsid w:val="00F0407F"/>
    <w:rsid w:val="00F261E3"/>
    <w:rsid w:val="00F268C7"/>
    <w:rsid w:val="00F76795"/>
    <w:rsid w:val="00F76FB2"/>
    <w:rsid w:val="00F81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C2C2921"/>
  <w15:chartTrackingRefBased/>
  <w15:docId w15:val="{1641DD73-B20A-44DF-BE7A-0DC32C09A6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EF7DD5"/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D965E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7E6F88"/>
    <w:pPr>
      <w:tabs>
        <w:tab w:val="center" w:pos="4536"/>
        <w:tab w:val="right" w:pos="9072"/>
      </w:tabs>
      <w:spacing w:after="0" w:line="240" w:lineRule="auto"/>
    </w:pPr>
    <w:rPr>
      <w:rFonts w:ascii="Verdana" w:eastAsia="Times New Roman" w:hAnsi="Verdana" w:cs="Times New Roman"/>
      <w:sz w:val="24"/>
      <w:szCs w:val="20"/>
      <w:lang w:val="x-none" w:eastAsia="x-none"/>
    </w:rPr>
  </w:style>
  <w:style w:type="character" w:customStyle="1" w:styleId="NagwekZnak">
    <w:name w:val="Nagłówek Znak"/>
    <w:basedOn w:val="Domylnaczcionkaakapitu"/>
    <w:link w:val="Nagwek"/>
    <w:uiPriority w:val="99"/>
    <w:rsid w:val="007E6F88"/>
    <w:rPr>
      <w:rFonts w:ascii="Verdana" w:eastAsia="Times New Roman" w:hAnsi="Verdana" w:cs="Times New Roman"/>
      <w:sz w:val="24"/>
      <w:szCs w:val="20"/>
      <w:lang w:val="x-none" w:eastAsia="x-none"/>
    </w:rPr>
  </w:style>
  <w:style w:type="paragraph" w:customStyle="1" w:styleId="Oddzia">
    <w:name w:val="Oddział"/>
    <w:basedOn w:val="Normalny"/>
    <w:link w:val="OddziaZnak"/>
    <w:qFormat/>
    <w:rsid w:val="007E6F88"/>
    <w:pPr>
      <w:spacing w:after="0" w:line="240" w:lineRule="auto"/>
      <w:jc w:val="right"/>
    </w:pPr>
    <w:rPr>
      <w:rFonts w:ascii="Asap" w:eastAsia="Calibri" w:hAnsi="Asap" w:cs="Times New Roman"/>
      <w:color w:val="8D8AB0"/>
      <w:sz w:val="26"/>
      <w:szCs w:val="26"/>
      <w:lang w:val="x-none" w:eastAsia="pl-PL"/>
    </w:rPr>
  </w:style>
  <w:style w:type="character" w:customStyle="1" w:styleId="OddziaZnak">
    <w:name w:val="Oddział Znak"/>
    <w:link w:val="Oddzia"/>
    <w:rsid w:val="007E6F88"/>
    <w:rPr>
      <w:rFonts w:ascii="Asap" w:eastAsia="Calibri" w:hAnsi="Asap" w:cs="Times New Roman"/>
      <w:color w:val="8D8AB0"/>
      <w:sz w:val="26"/>
      <w:szCs w:val="26"/>
      <w:lang w:val="x-none" w:eastAsia="pl-PL"/>
    </w:rPr>
  </w:style>
  <w:style w:type="paragraph" w:styleId="Stopka">
    <w:name w:val="footer"/>
    <w:basedOn w:val="Normalny"/>
    <w:link w:val="StopkaZnak"/>
    <w:uiPriority w:val="99"/>
    <w:unhideWhenUsed/>
    <w:rsid w:val="007E6F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E6F88"/>
  </w:style>
  <w:style w:type="paragraph" w:styleId="Tekstpodstawowy2">
    <w:name w:val="Body Text 2"/>
    <w:basedOn w:val="Normalny"/>
    <w:link w:val="Tekstpodstawowy2Znak"/>
    <w:semiHidden/>
    <w:rsid w:val="00F76795"/>
    <w:pPr>
      <w:spacing w:after="200" w:line="276" w:lineRule="auto"/>
      <w:jc w:val="both"/>
    </w:pPr>
    <w:rPr>
      <w:rFonts w:ascii="Bookman Old Style" w:eastAsia="Calibri" w:hAnsi="Bookman Old Style" w:cs="Times New Roman"/>
      <w:lang w:val="x-none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F76795"/>
    <w:rPr>
      <w:rFonts w:ascii="Bookman Old Style" w:eastAsia="Calibri" w:hAnsi="Bookman Old Style" w:cs="Times New Roman"/>
      <w:lang w:val="x-none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F76795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F76795"/>
    <w:rPr>
      <w:rFonts w:ascii="Times New Roman" w:eastAsia="Times New Roman" w:hAnsi="Times New Roman" w:cs="Times New Roman"/>
      <w:sz w:val="16"/>
      <w:szCs w:val="16"/>
      <w:lang w:eastAsia="pl-PL"/>
    </w:rPr>
  </w:style>
  <w:style w:type="table" w:styleId="Tabela-Siatka">
    <w:name w:val="Table Grid"/>
    <w:basedOn w:val="Standardowy"/>
    <w:uiPriority w:val="39"/>
    <w:rsid w:val="00F767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wykytekst1">
    <w:name w:val="Zwykły tekst1"/>
    <w:basedOn w:val="Normalny"/>
    <w:rsid w:val="00841A90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character" w:customStyle="1" w:styleId="Nagwek2Znak">
    <w:name w:val="Nagłówek 2 Znak"/>
    <w:basedOn w:val="Domylnaczcionkaakapitu"/>
    <w:link w:val="Nagwek2"/>
    <w:uiPriority w:val="9"/>
    <w:rsid w:val="00D965EF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B8641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86414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5B3A20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styleId="Akapitzlist">
    <w:name w:val="List Paragraph"/>
    <w:aliases w:val="Podsis rysunku,Normalny PDST,lp1,Preambuła,HŁ_Bullet1,L1,Numerowanie,Akapit z listą5,Rozdział,T_SZ_List Paragraph,Podsis rysunku1,Normalny PDST1,lp11,Preambuła1,HŁ_Bullet11,L11,Numerowanie1,Akapit z listą51,Rozdział1,T_SZ_List Paragraph1"/>
    <w:basedOn w:val="Normalny"/>
    <w:link w:val="AkapitzlistZnak"/>
    <w:uiPriority w:val="34"/>
    <w:qFormat/>
    <w:rsid w:val="009C3C94"/>
    <w:pPr>
      <w:spacing w:after="0" w:line="320" w:lineRule="exact"/>
      <w:ind w:left="720"/>
      <w:contextualSpacing/>
    </w:pPr>
    <w:rPr>
      <w:rFonts w:ascii="Calibri" w:eastAsia="Times New Roman" w:hAnsi="Calibri" w:cs="Times New Roman"/>
      <w:sz w:val="24"/>
      <w:szCs w:val="20"/>
      <w:lang w:eastAsia="pl-PL"/>
    </w:rPr>
  </w:style>
  <w:style w:type="paragraph" w:customStyle="1" w:styleId="Tekstpodstawowy21">
    <w:name w:val="Tekst podstawowy 21"/>
    <w:basedOn w:val="Normalny"/>
    <w:rsid w:val="009C3C94"/>
    <w:pPr>
      <w:spacing w:after="0" w:line="240" w:lineRule="auto"/>
    </w:pPr>
    <w:rPr>
      <w:rFonts w:ascii="Times New Roman" w:eastAsia="Times New Roman" w:hAnsi="Times New Roman" w:cs="Times New Roman"/>
      <w:i/>
      <w:sz w:val="24"/>
      <w:szCs w:val="20"/>
      <w:lang w:eastAsia="pl-PL"/>
    </w:rPr>
  </w:style>
  <w:style w:type="paragraph" w:customStyle="1" w:styleId="Domylny">
    <w:name w:val="Domyślny"/>
    <w:qFormat/>
    <w:rsid w:val="005D7FBF"/>
    <w:pPr>
      <w:suppressAutoHyphens/>
      <w:spacing w:after="200" w:line="276" w:lineRule="auto"/>
    </w:pPr>
    <w:rPr>
      <w:rFonts w:ascii="Times New Roman" w:eastAsia="SimSun" w:hAnsi="Times New Roman" w:cs="Times New Roman"/>
      <w:color w:val="00000A"/>
      <w:sz w:val="24"/>
      <w:szCs w:val="24"/>
      <w:lang w:eastAsia="pl-PL"/>
    </w:rPr>
  </w:style>
  <w:style w:type="character" w:styleId="Hipercze">
    <w:name w:val="Hyperlink"/>
    <w:uiPriority w:val="99"/>
    <w:unhideWhenUsed/>
    <w:rsid w:val="00F268C7"/>
    <w:rPr>
      <w:rFonts w:ascii="Times New Roman" w:hAnsi="Times New Roman" w:cs="Times New Roman" w:hint="default"/>
      <w:color w:val="0000FF"/>
      <w:u w:val="single"/>
    </w:rPr>
  </w:style>
  <w:style w:type="character" w:customStyle="1" w:styleId="AkapitzlistZnak">
    <w:name w:val="Akapit z listą Znak"/>
    <w:aliases w:val="Podsis rysunku Znak,Normalny PDST Znak,lp1 Znak,Preambuła Znak,HŁ_Bullet1 Znak,L1 Znak,Numerowanie Znak,Akapit z listą5 Znak,Rozdział Znak,T_SZ_List Paragraph Znak,Podsis rysunku1 Znak,Normalny PDST1 Znak,lp11 Znak,Preambuła1 Znak"/>
    <w:link w:val="Akapitzlist"/>
    <w:uiPriority w:val="34"/>
    <w:qFormat/>
    <w:locked/>
    <w:rsid w:val="00F268C7"/>
    <w:rPr>
      <w:rFonts w:ascii="Calibri" w:eastAsia="Times New Roman" w:hAnsi="Calibri" w:cs="Times New Roman"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4B13C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4B13C5"/>
    <w:pPr>
      <w:spacing w:line="240" w:lineRule="auto"/>
    </w:pPr>
    <w:rPr>
      <w:kern w:val="2"/>
      <w:sz w:val="20"/>
      <w:szCs w:val="20"/>
      <w14:ligatures w14:val="standardContextua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B13C5"/>
    <w:rPr>
      <w:kern w:val="2"/>
      <w:sz w:val="20"/>
      <w:szCs w:val="20"/>
      <w14:ligatures w14:val="standardContextua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41E99"/>
    <w:rPr>
      <w:b/>
      <w:bCs/>
      <w:kern w:val="0"/>
      <w14:ligatures w14:val="none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41E99"/>
    <w:rPr>
      <w:b/>
      <w:bCs/>
      <w:kern w:val="2"/>
      <w:sz w:val="20"/>
      <w:szCs w:val="20"/>
      <w14:ligatures w14:val="standardContextual"/>
    </w:rPr>
  </w:style>
  <w:style w:type="paragraph" w:customStyle="1" w:styleId="TableParagraph">
    <w:name w:val="Table Paragraph"/>
    <w:basedOn w:val="Normalny"/>
    <w:uiPriority w:val="1"/>
    <w:qFormat/>
    <w:rsid w:val="008F15CD"/>
    <w:pPr>
      <w:widowControl w:val="0"/>
      <w:autoSpaceDE w:val="0"/>
      <w:autoSpaceDN w:val="0"/>
      <w:spacing w:after="0" w:line="240" w:lineRule="auto"/>
      <w:ind w:left="106"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6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2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6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7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06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91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4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93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93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2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85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6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7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4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7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9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0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1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62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5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5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9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1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7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363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97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23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1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7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9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80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31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0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4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4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7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1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8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43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65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7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65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8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8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51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86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8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63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97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0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6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31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2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48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96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91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pubenchmark.net/cpu_list.php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F7576E-D580-4232-84E9-4FF951AA5B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204</TotalTime>
  <Pages>29</Pages>
  <Words>6469</Words>
  <Characters>38819</Characters>
  <Application>Microsoft Office Word</Application>
  <DocSecurity>0</DocSecurity>
  <Lines>323</Lines>
  <Paragraphs>90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Renata Pazoła</dc:creator>
  <cp:keywords/>
  <dc:description/>
  <cp:lastModifiedBy>Renata Pazoła</cp:lastModifiedBy>
  <cp:revision>9</cp:revision>
  <cp:lastPrinted>2025-12-16T11:23:00Z</cp:lastPrinted>
  <dcterms:created xsi:type="dcterms:W3CDTF">2025-07-25T08:24:00Z</dcterms:created>
  <dcterms:modified xsi:type="dcterms:W3CDTF">2025-12-16T11:23:00Z</dcterms:modified>
</cp:coreProperties>
</file>